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907D4" w14:textId="7EC14730" w:rsidR="001F40D9" w:rsidRPr="00175A91" w:rsidRDefault="000A22C4" w:rsidP="001F40D9">
      <w:pPr>
        <w:jc w:val="center"/>
        <w:rPr>
          <w:b/>
          <w:color w:val="000000" w:themeColor="text1"/>
          <w:sz w:val="22"/>
          <w:szCs w:val="22"/>
        </w:rPr>
      </w:pPr>
      <w:r>
        <w:rPr>
          <w:b/>
          <w:color w:val="000000" w:themeColor="text1"/>
          <w:sz w:val="22"/>
          <w:szCs w:val="22"/>
        </w:rPr>
        <w:t>A</w:t>
      </w:r>
      <w:r w:rsidR="005B3DA7">
        <w:rPr>
          <w:b/>
          <w:color w:val="000000" w:themeColor="text1"/>
          <w:sz w:val="22"/>
          <w:szCs w:val="22"/>
        </w:rPr>
        <w:t>lex</w:t>
      </w:r>
      <w:r w:rsidR="001F40D9" w:rsidRPr="00175A91">
        <w:rPr>
          <w:b/>
          <w:color w:val="000000" w:themeColor="text1"/>
          <w:sz w:val="22"/>
          <w:szCs w:val="22"/>
        </w:rPr>
        <w:t xml:space="preserve"> Adamson</w:t>
      </w:r>
    </w:p>
    <w:p w14:paraId="4129BBFF" w14:textId="27759EA7" w:rsidR="001F40D9" w:rsidRPr="00175A91" w:rsidRDefault="001F40D9" w:rsidP="00B13D10">
      <w:pPr>
        <w:jc w:val="center"/>
        <w:rPr>
          <w:color w:val="000000" w:themeColor="text1"/>
          <w:sz w:val="22"/>
          <w:szCs w:val="22"/>
        </w:rPr>
      </w:pPr>
      <w:r w:rsidRPr="00175A91">
        <w:rPr>
          <w:color w:val="000000" w:themeColor="text1"/>
          <w:sz w:val="22"/>
          <w:szCs w:val="22"/>
        </w:rPr>
        <w:t xml:space="preserve">Curriculum Vitae </w:t>
      </w:r>
    </w:p>
    <w:p w14:paraId="0E6EA20A" w14:textId="1E968C31" w:rsidR="001F40D9" w:rsidRPr="00175A91" w:rsidRDefault="00B35AE5" w:rsidP="00B13D10">
      <w:pPr>
        <w:jc w:val="center"/>
        <w:rPr>
          <w:color w:val="000000" w:themeColor="text1"/>
          <w:sz w:val="22"/>
          <w:szCs w:val="22"/>
        </w:rPr>
      </w:pPr>
      <w:hyperlink r:id="rId6" w:history="1">
        <w:r w:rsidR="00FD0A12" w:rsidRPr="00175A91">
          <w:rPr>
            <w:rStyle w:val="Hyperlink"/>
            <w:sz w:val="22"/>
            <w:szCs w:val="22"/>
          </w:rPr>
          <w:t>aadamson@babson.edu</w:t>
        </w:r>
      </w:hyperlink>
    </w:p>
    <w:p w14:paraId="454B1401" w14:textId="77777777" w:rsidR="001F40D9" w:rsidRPr="00175A91" w:rsidRDefault="001F40D9" w:rsidP="001F40D9">
      <w:pPr>
        <w:pBdr>
          <w:bottom w:val="single" w:sz="6" w:space="1" w:color="auto"/>
        </w:pBdr>
        <w:rPr>
          <w:rStyle w:val="Hyperlink"/>
          <w:color w:val="000000" w:themeColor="text1"/>
          <w:sz w:val="22"/>
          <w:szCs w:val="22"/>
          <w:u w:val="none"/>
        </w:rPr>
      </w:pPr>
    </w:p>
    <w:p w14:paraId="6C4B30F1" w14:textId="77777777" w:rsidR="001F40D9" w:rsidRPr="00175A91" w:rsidRDefault="001F40D9" w:rsidP="001F40D9">
      <w:pPr>
        <w:rPr>
          <w:i/>
          <w:color w:val="000000" w:themeColor="text1"/>
          <w:sz w:val="22"/>
          <w:szCs w:val="22"/>
        </w:rPr>
      </w:pPr>
    </w:p>
    <w:p w14:paraId="1BA191CD" w14:textId="77777777" w:rsidR="001F40D9" w:rsidRPr="00175A91" w:rsidRDefault="001F40D9" w:rsidP="001F40D9">
      <w:pPr>
        <w:ind w:left="3600" w:hanging="3600"/>
        <w:rPr>
          <w:color w:val="000000" w:themeColor="text1"/>
          <w:sz w:val="22"/>
          <w:szCs w:val="22"/>
        </w:rPr>
      </w:pPr>
      <w:r w:rsidRPr="00175A91">
        <w:rPr>
          <w:b/>
          <w:color w:val="000000" w:themeColor="text1"/>
          <w:sz w:val="22"/>
          <w:szCs w:val="22"/>
        </w:rPr>
        <w:t>AREAS OF SPECIALIZATION:</w:t>
      </w:r>
      <w:r w:rsidRPr="00175A91">
        <w:rPr>
          <w:b/>
          <w:color w:val="000000" w:themeColor="text1"/>
          <w:sz w:val="22"/>
          <w:szCs w:val="22"/>
        </w:rPr>
        <w:tab/>
      </w:r>
      <w:r w:rsidRPr="00175A91">
        <w:rPr>
          <w:color w:val="000000" w:themeColor="text1"/>
          <w:sz w:val="22"/>
          <w:szCs w:val="22"/>
        </w:rPr>
        <w:t>Social and</w:t>
      </w:r>
      <w:r w:rsidRPr="00175A91">
        <w:rPr>
          <w:b/>
          <w:color w:val="000000" w:themeColor="text1"/>
          <w:sz w:val="22"/>
          <w:szCs w:val="22"/>
        </w:rPr>
        <w:t xml:space="preserve"> </w:t>
      </w:r>
      <w:r w:rsidRPr="00175A91">
        <w:rPr>
          <w:color w:val="000000" w:themeColor="text1"/>
          <w:sz w:val="22"/>
          <w:szCs w:val="22"/>
        </w:rPr>
        <w:t>Political Philosophy, Decolonial Philosophy, Queer and Feminist Philosophy</w:t>
      </w:r>
    </w:p>
    <w:p w14:paraId="20632FE1" w14:textId="77777777" w:rsidR="001F40D9" w:rsidRPr="00175A91" w:rsidRDefault="001F40D9" w:rsidP="001F40D9">
      <w:pPr>
        <w:ind w:left="2880" w:firstLine="720"/>
        <w:rPr>
          <w:color w:val="000000" w:themeColor="text1"/>
          <w:sz w:val="22"/>
          <w:szCs w:val="22"/>
        </w:rPr>
      </w:pPr>
    </w:p>
    <w:p w14:paraId="18308C61" w14:textId="77777777" w:rsidR="001F40D9" w:rsidRPr="00175A91" w:rsidRDefault="001F40D9" w:rsidP="001F40D9">
      <w:pPr>
        <w:ind w:left="3600" w:hanging="3600"/>
        <w:rPr>
          <w:color w:val="000000" w:themeColor="text1"/>
          <w:sz w:val="22"/>
          <w:szCs w:val="22"/>
        </w:rPr>
      </w:pPr>
      <w:r w:rsidRPr="00175A91">
        <w:rPr>
          <w:b/>
          <w:color w:val="000000" w:themeColor="text1"/>
          <w:sz w:val="22"/>
          <w:szCs w:val="22"/>
        </w:rPr>
        <w:t>AREAS OF</w:t>
      </w:r>
      <w:r w:rsidRPr="00175A91">
        <w:rPr>
          <w:sz w:val="22"/>
          <w:szCs w:val="22"/>
        </w:rPr>
        <w:t xml:space="preserve"> </w:t>
      </w:r>
      <w:r w:rsidRPr="00175A91">
        <w:rPr>
          <w:b/>
          <w:color w:val="000000" w:themeColor="text1"/>
          <w:sz w:val="22"/>
          <w:szCs w:val="22"/>
        </w:rPr>
        <w:t xml:space="preserve">COMPETENCE: </w:t>
      </w:r>
      <w:r w:rsidRPr="00175A91">
        <w:rPr>
          <w:color w:val="000000" w:themeColor="text1"/>
          <w:sz w:val="22"/>
          <w:szCs w:val="22"/>
        </w:rPr>
        <w:t xml:space="preserve"> </w:t>
      </w:r>
      <w:r w:rsidRPr="00175A91">
        <w:rPr>
          <w:color w:val="000000" w:themeColor="text1"/>
          <w:sz w:val="22"/>
          <w:szCs w:val="22"/>
        </w:rPr>
        <w:tab/>
        <w:t xml:space="preserve">Critical Philosophy of Race and the History of Philosophy </w:t>
      </w:r>
    </w:p>
    <w:p w14:paraId="19861D36" w14:textId="77777777" w:rsidR="001F40D9" w:rsidRPr="00175A91" w:rsidRDefault="001F40D9" w:rsidP="001F40D9">
      <w:pPr>
        <w:pBdr>
          <w:bottom w:val="single" w:sz="6" w:space="1" w:color="auto"/>
        </w:pBdr>
        <w:ind w:left="3600" w:hanging="3600"/>
        <w:rPr>
          <w:color w:val="000000" w:themeColor="text1"/>
          <w:sz w:val="22"/>
          <w:szCs w:val="22"/>
        </w:rPr>
      </w:pPr>
    </w:p>
    <w:p w14:paraId="491B6E64" w14:textId="77777777" w:rsidR="001F40D9" w:rsidRPr="00175A91" w:rsidRDefault="001F40D9" w:rsidP="001F40D9">
      <w:pPr>
        <w:rPr>
          <w:color w:val="000000" w:themeColor="text1"/>
          <w:sz w:val="22"/>
          <w:szCs w:val="22"/>
        </w:rPr>
      </w:pPr>
    </w:p>
    <w:p w14:paraId="3C66E0FF" w14:textId="77777777" w:rsidR="001F40D9" w:rsidRPr="00175A91" w:rsidRDefault="001F40D9" w:rsidP="001F40D9">
      <w:pPr>
        <w:rPr>
          <w:b/>
          <w:color w:val="000000" w:themeColor="text1"/>
          <w:sz w:val="22"/>
          <w:szCs w:val="22"/>
        </w:rPr>
      </w:pPr>
      <w:r w:rsidRPr="00175A91">
        <w:rPr>
          <w:b/>
          <w:color w:val="000000" w:themeColor="text1"/>
          <w:sz w:val="22"/>
          <w:szCs w:val="22"/>
        </w:rPr>
        <w:t xml:space="preserve">EDUCATION: </w:t>
      </w:r>
    </w:p>
    <w:p w14:paraId="51D27B57" w14:textId="77777777" w:rsidR="001F40D9" w:rsidRPr="00175A91" w:rsidRDefault="001F40D9" w:rsidP="001F40D9">
      <w:pPr>
        <w:rPr>
          <w:color w:val="000000" w:themeColor="text1"/>
          <w:sz w:val="22"/>
          <w:szCs w:val="22"/>
        </w:rPr>
      </w:pPr>
    </w:p>
    <w:p w14:paraId="12D2973E" w14:textId="77777777" w:rsidR="001F40D9" w:rsidRPr="00175A91" w:rsidRDefault="001F40D9" w:rsidP="001F40D9">
      <w:pPr>
        <w:rPr>
          <w:color w:val="000000" w:themeColor="text1"/>
          <w:sz w:val="22"/>
          <w:szCs w:val="22"/>
        </w:rPr>
      </w:pPr>
      <w:r w:rsidRPr="00175A91">
        <w:rPr>
          <w:color w:val="000000" w:themeColor="text1"/>
          <w:sz w:val="22"/>
          <w:szCs w:val="22"/>
        </w:rPr>
        <w:t>2018</w:t>
      </w:r>
      <w:r w:rsidRPr="00175A91">
        <w:rPr>
          <w:color w:val="000000" w:themeColor="text1"/>
          <w:sz w:val="22"/>
          <w:szCs w:val="22"/>
        </w:rPr>
        <w:tab/>
      </w:r>
      <w:r w:rsidRPr="00175A91">
        <w:rPr>
          <w:color w:val="000000" w:themeColor="text1"/>
          <w:sz w:val="22"/>
          <w:szCs w:val="22"/>
        </w:rPr>
        <w:tab/>
        <w:t>Ph.D.</w:t>
      </w:r>
      <w:r w:rsidRPr="00175A91">
        <w:rPr>
          <w:color w:val="000000" w:themeColor="text1"/>
          <w:sz w:val="22"/>
          <w:szCs w:val="22"/>
        </w:rPr>
        <w:tab/>
        <w:t>Philosophy, Stony Brook University</w:t>
      </w:r>
      <w:r w:rsidRPr="00175A91">
        <w:rPr>
          <w:color w:val="000000" w:themeColor="text1"/>
          <w:sz w:val="22"/>
          <w:szCs w:val="22"/>
        </w:rPr>
        <w:tab/>
      </w:r>
      <w:r w:rsidRPr="00175A91">
        <w:rPr>
          <w:color w:val="000000" w:themeColor="text1"/>
          <w:sz w:val="22"/>
          <w:szCs w:val="22"/>
        </w:rPr>
        <w:tab/>
      </w:r>
    </w:p>
    <w:p w14:paraId="3400E8CF" w14:textId="77777777" w:rsidR="001F40D9" w:rsidRPr="00175A91" w:rsidRDefault="001F40D9" w:rsidP="001F40D9">
      <w:pPr>
        <w:rPr>
          <w:color w:val="000000" w:themeColor="text1"/>
          <w:sz w:val="22"/>
          <w:szCs w:val="22"/>
        </w:rPr>
      </w:pPr>
      <w:r w:rsidRPr="00175A91">
        <w:rPr>
          <w:color w:val="000000" w:themeColor="text1"/>
          <w:sz w:val="22"/>
          <w:szCs w:val="22"/>
        </w:rPr>
        <w:t>2016</w:t>
      </w:r>
      <w:r w:rsidRPr="00175A91">
        <w:rPr>
          <w:color w:val="000000" w:themeColor="text1"/>
          <w:sz w:val="22"/>
          <w:szCs w:val="22"/>
        </w:rPr>
        <w:tab/>
      </w:r>
      <w:r w:rsidRPr="00175A91">
        <w:rPr>
          <w:color w:val="000000" w:themeColor="text1"/>
          <w:sz w:val="22"/>
          <w:szCs w:val="22"/>
        </w:rPr>
        <w:tab/>
        <w:t xml:space="preserve">M.A. </w:t>
      </w:r>
      <w:r w:rsidRPr="00175A91">
        <w:rPr>
          <w:color w:val="000000" w:themeColor="text1"/>
          <w:sz w:val="22"/>
          <w:szCs w:val="22"/>
        </w:rPr>
        <w:tab/>
        <w:t>Philosophy, Stony Brook University</w:t>
      </w:r>
    </w:p>
    <w:p w14:paraId="21F02B63" w14:textId="77777777" w:rsidR="001F40D9" w:rsidRPr="00175A91" w:rsidRDefault="001F40D9" w:rsidP="001F40D9">
      <w:pPr>
        <w:widowControl w:val="0"/>
        <w:autoSpaceDE w:val="0"/>
        <w:autoSpaceDN w:val="0"/>
        <w:adjustRightInd w:val="0"/>
        <w:ind w:left="720" w:hanging="720"/>
        <w:rPr>
          <w:color w:val="000000" w:themeColor="text1"/>
          <w:sz w:val="22"/>
          <w:szCs w:val="22"/>
        </w:rPr>
      </w:pPr>
      <w:r w:rsidRPr="00175A91">
        <w:rPr>
          <w:color w:val="000000" w:themeColor="text1"/>
          <w:sz w:val="22"/>
          <w:szCs w:val="22"/>
        </w:rPr>
        <w:t>2015</w:t>
      </w:r>
      <w:r w:rsidRPr="00175A91">
        <w:rPr>
          <w:color w:val="000000" w:themeColor="text1"/>
          <w:sz w:val="22"/>
          <w:szCs w:val="22"/>
        </w:rPr>
        <w:tab/>
      </w:r>
      <w:r w:rsidRPr="00175A91">
        <w:rPr>
          <w:color w:val="000000" w:themeColor="text1"/>
          <w:sz w:val="22"/>
          <w:szCs w:val="22"/>
        </w:rPr>
        <w:tab/>
        <w:t xml:space="preserve">Certificate—Decolonizing Knowledge and Power: Postcolonial Studies, Decolonial </w:t>
      </w:r>
    </w:p>
    <w:p w14:paraId="15BD34CF" w14:textId="77777777" w:rsidR="001F40D9" w:rsidRPr="00175A91" w:rsidRDefault="001F40D9" w:rsidP="001F40D9">
      <w:pPr>
        <w:widowControl w:val="0"/>
        <w:autoSpaceDE w:val="0"/>
        <w:autoSpaceDN w:val="0"/>
        <w:adjustRightInd w:val="0"/>
        <w:ind w:left="2160"/>
        <w:rPr>
          <w:color w:val="000000" w:themeColor="text1"/>
          <w:sz w:val="22"/>
          <w:szCs w:val="22"/>
        </w:rPr>
      </w:pPr>
      <w:r w:rsidRPr="00175A91">
        <w:rPr>
          <w:color w:val="000000" w:themeColor="text1"/>
          <w:sz w:val="22"/>
          <w:szCs w:val="22"/>
        </w:rPr>
        <w:t xml:space="preserve">Horizons from The Center of Study and Investigations for Global Dialogues (Barcelona, Spain) </w:t>
      </w:r>
    </w:p>
    <w:p w14:paraId="169F9363" w14:textId="77777777" w:rsidR="001F40D9" w:rsidRPr="00175A91" w:rsidRDefault="001F40D9" w:rsidP="001F40D9">
      <w:pPr>
        <w:rPr>
          <w:color w:val="000000" w:themeColor="text1"/>
          <w:sz w:val="22"/>
          <w:szCs w:val="22"/>
        </w:rPr>
      </w:pPr>
      <w:r w:rsidRPr="00175A91">
        <w:rPr>
          <w:color w:val="000000" w:themeColor="text1"/>
          <w:sz w:val="22"/>
          <w:szCs w:val="22"/>
        </w:rPr>
        <w:t>2013</w:t>
      </w:r>
      <w:r w:rsidRPr="00175A91">
        <w:rPr>
          <w:color w:val="000000" w:themeColor="text1"/>
          <w:sz w:val="22"/>
          <w:szCs w:val="22"/>
        </w:rPr>
        <w:tab/>
      </w:r>
      <w:r w:rsidRPr="00175A91">
        <w:rPr>
          <w:color w:val="000000" w:themeColor="text1"/>
          <w:sz w:val="22"/>
          <w:szCs w:val="22"/>
        </w:rPr>
        <w:tab/>
        <w:t>B.A.</w:t>
      </w:r>
      <w:r w:rsidRPr="00175A91">
        <w:rPr>
          <w:color w:val="000000" w:themeColor="text1"/>
          <w:sz w:val="22"/>
          <w:szCs w:val="22"/>
        </w:rPr>
        <w:tab/>
        <w:t>Philosophy, University of Redlands</w:t>
      </w:r>
    </w:p>
    <w:p w14:paraId="02E5FA8F" w14:textId="77777777" w:rsidR="001F40D9" w:rsidRPr="00175A91" w:rsidRDefault="001F40D9" w:rsidP="001F40D9">
      <w:pPr>
        <w:pBdr>
          <w:bottom w:val="single" w:sz="6" w:space="1" w:color="auto"/>
        </w:pBdr>
        <w:rPr>
          <w:b/>
          <w:color w:val="000000" w:themeColor="text1"/>
          <w:sz w:val="22"/>
          <w:szCs w:val="22"/>
        </w:rPr>
      </w:pPr>
    </w:p>
    <w:p w14:paraId="4BC9FF43" w14:textId="77777777" w:rsidR="001F40D9" w:rsidRPr="00175A91" w:rsidRDefault="001F40D9" w:rsidP="001F40D9">
      <w:pPr>
        <w:rPr>
          <w:color w:val="000000" w:themeColor="text1"/>
          <w:sz w:val="22"/>
          <w:szCs w:val="22"/>
        </w:rPr>
      </w:pPr>
    </w:p>
    <w:p w14:paraId="1F5299D7" w14:textId="77777777" w:rsidR="001F40D9" w:rsidRPr="00175A91" w:rsidRDefault="001F40D9" w:rsidP="001F40D9">
      <w:pPr>
        <w:rPr>
          <w:b/>
          <w:color w:val="000000" w:themeColor="text1"/>
          <w:sz w:val="22"/>
          <w:szCs w:val="22"/>
        </w:rPr>
      </w:pPr>
      <w:r w:rsidRPr="00175A91">
        <w:rPr>
          <w:b/>
          <w:color w:val="000000" w:themeColor="text1"/>
          <w:sz w:val="22"/>
          <w:szCs w:val="22"/>
        </w:rPr>
        <w:t xml:space="preserve">FELLOWSHIPS &amp; FULL TIME POSITIONS: </w:t>
      </w:r>
    </w:p>
    <w:p w14:paraId="3EE4982F" w14:textId="77777777" w:rsidR="001F40D9" w:rsidRPr="00175A91" w:rsidRDefault="001F40D9" w:rsidP="001F40D9">
      <w:pPr>
        <w:rPr>
          <w:b/>
          <w:color w:val="000000" w:themeColor="text1"/>
          <w:sz w:val="22"/>
          <w:szCs w:val="22"/>
        </w:rPr>
      </w:pPr>
    </w:p>
    <w:p w14:paraId="66542889" w14:textId="4BBC28C8" w:rsidR="00B13D10" w:rsidRPr="00175A91" w:rsidRDefault="00B13D10" w:rsidP="001F40D9">
      <w:pPr>
        <w:rPr>
          <w:color w:val="000000" w:themeColor="text1"/>
          <w:sz w:val="22"/>
          <w:szCs w:val="22"/>
        </w:rPr>
      </w:pPr>
      <w:r w:rsidRPr="00175A91">
        <w:rPr>
          <w:color w:val="000000" w:themeColor="text1"/>
          <w:sz w:val="22"/>
          <w:szCs w:val="22"/>
        </w:rPr>
        <w:t xml:space="preserve">Fall 2022-Present </w:t>
      </w:r>
      <w:r w:rsidRPr="00175A91">
        <w:rPr>
          <w:color w:val="000000" w:themeColor="text1"/>
          <w:sz w:val="22"/>
          <w:szCs w:val="22"/>
        </w:rPr>
        <w:tab/>
      </w:r>
      <w:r w:rsidRPr="00175A91">
        <w:rPr>
          <w:color w:val="000000" w:themeColor="text1"/>
          <w:sz w:val="22"/>
          <w:szCs w:val="22"/>
        </w:rPr>
        <w:tab/>
      </w:r>
      <w:r w:rsidRPr="00175A91">
        <w:rPr>
          <w:color w:val="000000" w:themeColor="text1"/>
          <w:sz w:val="22"/>
          <w:szCs w:val="22"/>
        </w:rPr>
        <w:tab/>
        <w:t>Assistant Professor of Philosophy at Babson College</w:t>
      </w:r>
    </w:p>
    <w:p w14:paraId="796FA93B" w14:textId="77777777" w:rsidR="00B13D10" w:rsidRPr="00175A91" w:rsidRDefault="00B13D10" w:rsidP="001F40D9">
      <w:pPr>
        <w:rPr>
          <w:color w:val="000000" w:themeColor="text1"/>
          <w:sz w:val="22"/>
          <w:szCs w:val="22"/>
        </w:rPr>
      </w:pPr>
    </w:p>
    <w:p w14:paraId="62AF1D10" w14:textId="77777777" w:rsidR="001F40D9" w:rsidRPr="00175A91" w:rsidRDefault="001F40D9" w:rsidP="001F40D9">
      <w:pPr>
        <w:rPr>
          <w:color w:val="000000" w:themeColor="text1"/>
          <w:sz w:val="22"/>
          <w:szCs w:val="22"/>
        </w:rPr>
      </w:pPr>
      <w:r w:rsidRPr="00175A91">
        <w:rPr>
          <w:color w:val="000000" w:themeColor="text1"/>
          <w:sz w:val="22"/>
          <w:szCs w:val="22"/>
        </w:rPr>
        <w:t>Fall 2021-Spring 2022</w:t>
      </w:r>
      <w:r w:rsidRPr="00175A91">
        <w:rPr>
          <w:color w:val="000000" w:themeColor="text1"/>
          <w:sz w:val="22"/>
          <w:szCs w:val="22"/>
        </w:rPr>
        <w:tab/>
      </w:r>
      <w:r w:rsidRPr="00175A91">
        <w:rPr>
          <w:color w:val="000000" w:themeColor="text1"/>
          <w:sz w:val="22"/>
          <w:szCs w:val="22"/>
        </w:rPr>
        <w:tab/>
      </w:r>
      <w:r w:rsidRPr="00175A91">
        <w:rPr>
          <w:color w:val="000000" w:themeColor="text1"/>
          <w:sz w:val="22"/>
          <w:szCs w:val="22"/>
        </w:rPr>
        <w:tab/>
        <w:t>Visiting Assistant Professor of Philosophy at Albion College</w:t>
      </w:r>
    </w:p>
    <w:p w14:paraId="72FACE6B" w14:textId="77777777" w:rsidR="001F40D9" w:rsidRPr="00175A91" w:rsidRDefault="001F40D9" w:rsidP="001F40D9">
      <w:pPr>
        <w:rPr>
          <w:b/>
          <w:color w:val="000000" w:themeColor="text1"/>
          <w:sz w:val="22"/>
          <w:szCs w:val="22"/>
        </w:rPr>
      </w:pPr>
    </w:p>
    <w:p w14:paraId="1ACDD662" w14:textId="77777777" w:rsidR="001F40D9" w:rsidRPr="00175A91" w:rsidRDefault="001F40D9" w:rsidP="001F40D9">
      <w:pPr>
        <w:ind w:left="3600" w:hanging="3600"/>
        <w:rPr>
          <w:color w:val="000000" w:themeColor="text1"/>
          <w:sz w:val="22"/>
          <w:szCs w:val="22"/>
        </w:rPr>
      </w:pPr>
      <w:r w:rsidRPr="00175A91">
        <w:rPr>
          <w:color w:val="000000" w:themeColor="text1"/>
          <w:sz w:val="22"/>
          <w:szCs w:val="22"/>
        </w:rPr>
        <w:t>Fall 2017-Spring 2018</w:t>
      </w:r>
      <w:r w:rsidRPr="00175A91">
        <w:rPr>
          <w:color w:val="000000" w:themeColor="text1"/>
          <w:sz w:val="22"/>
          <w:szCs w:val="22"/>
        </w:rPr>
        <w:tab/>
        <w:t>Max Kade Fellow Collegium Philosophiae Transatlanticum</w:t>
      </w:r>
    </w:p>
    <w:p w14:paraId="65A63CA6" w14:textId="77777777" w:rsidR="001F40D9" w:rsidRPr="00175A91" w:rsidRDefault="001F40D9" w:rsidP="001F40D9">
      <w:pPr>
        <w:ind w:left="3600"/>
        <w:rPr>
          <w:rFonts w:eastAsia="Times New Roman"/>
          <w:iCs/>
          <w:color w:val="000000" w:themeColor="text1"/>
          <w:sz w:val="22"/>
          <w:szCs w:val="22"/>
          <w:shd w:val="clear" w:color="auto" w:fill="FFFFFF"/>
        </w:rPr>
      </w:pPr>
      <w:r w:rsidRPr="00175A91">
        <w:rPr>
          <w:color w:val="000000" w:themeColor="text1"/>
          <w:sz w:val="22"/>
          <w:szCs w:val="22"/>
        </w:rPr>
        <w:t xml:space="preserve">Visiting Scholar in Residence at the </w:t>
      </w:r>
      <w:r w:rsidRPr="00175A91">
        <w:rPr>
          <w:rFonts w:eastAsia="Times New Roman"/>
          <w:iCs/>
          <w:color w:val="000000" w:themeColor="text1"/>
          <w:sz w:val="22"/>
          <w:szCs w:val="22"/>
          <w:shd w:val="clear" w:color="auto" w:fill="FFFFFF"/>
        </w:rPr>
        <w:t>Humboldt-Universität zu Berlin</w:t>
      </w:r>
    </w:p>
    <w:p w14:paraId="35719E59" w14:textId="77777777" w:rsidR="001F40D9" w:rsidRPr="00175A91" w:rsidRDefault="001F40D9" w:rsidP="001F40D9">
      <w:pPr>
        <w:rPr>
          <w:b/>
          <w:color w:val="000000" w:themeColor="text1"/>
          <w:sz w:val="22"/>
          <w:szCs w:val="22"/>
        </w:rPr>
      </w:pPr>
      <w:r w:rsidRPr="00175A91">
        <w:rPr>
          <w:b/>
          <w:color w:val="000000" w:themeColor="text1"/>
          <w:sz w:val="22"/>
          <w:szCs w:val="22"/>
        </w:rPr>
        <w:t>______________________________________________________________________________</w:t>
      </w:r>
    </w:p>
    <w:p w14:paraId="009CF9D3" w14:textId="77777777" w:rsidR="001F40D9" w:rsidRPr="00175A91" w:rsidRDefault="001F40D9" w:rsidP="001F40D9">
      <w:pPr>
        <w:rPr>
          <w:b/>
          <w:color w:val="000000" w:themeColor="text1"/>
          <w:sz w:val="22"/>
          <w:szCs w:val="22"/>
        </w:rPr>
      </w:pPr>
    </w:p>
    <w:p w14:paraId="2128BC7E" w14:textId="77777777" w:rsidR="001F40D9" w:rsidRPr="00175A91" w:rsidRDefault="001F40D9" w:rsidP="001F40D9">
      <w:pPr>
        <w:rPr>
          <w:b/>
          <w:color w:val="000000" w:themeColor="text1"/>
          <w:sz w:val="22"/>
          <w:szCs w:val="22"/>
        </w:rPr>
      </w:pPr>
      <w:r w:rsidRPr="00175A91">
        <w:rPr>
          <w:b/>
          <w:color w:val="000000" w:themeColor="text1"/>
          <w:sz w:val="22"/>
          <w:szCs w:val="22"/>
        </w:rPr>
        <w:t>PUBLICATIONS:</w:t>
      </w:r>
    </w:p>
    <w:p w14:paraId="32D3E107" w14:textId="77777777" w:rsidR="001F40D9" w:rsidRPr="00175A91" w:rsidRDefault="001F40D9" w:rsidP="001F40D9">
      <w:pPr>
        <w:rPr>
          <w:b/>
          <w:color w:val="000000" w:themeColor="text1"/>
          <w:sz w:val="22"/>
          <w:szCs w:val="22"/>
        </w:rPr>
      </w:pPr>
    </w:p>
    <w:p w14:paraId="056C91D1" w14:textId="6C2A39DD" w:rsidR="001F40D9" w:rsidRPr="00175A91" w:rsidRDefault="001F40D9" w:rsidP="001F40D9">
      <w:pPr>
        <w:rPr>
          <w:b/>
          <w:color w:val="000000" w:themeColor="text1"/>
          <w:sz w:val="22"/>
          <w:szCs w:val="22"/>
        </w:rPr>
      </w:pPr>
      <w:r w:rsidRPr="00175A91">
        <w:rPr>
          <w:rFonts w:eastAsia="Times New Roman"/>
          <w:color w:val="000000" w:themeColor="text1"/>
          <w:sz w:val="22"/>
          <w:szCs w:val="22"/>
        </w:rPr>
        <w:t xml:space="preserve">“Beyond the Coloniality of Gender: María Lugones, Sylvia Wynter, and </w:t>
      </w:r>
      <w:r w:rsidR="00D222DB">
        <w:rPr>
          <w:rFonts w:eastAsia="Times New Roman"/>
          <w:color w:val="000000" w:themeColor="text1"/>
          <w:sz w:val="22"/>
          <w:szCs w:val="22"/>
        </w:rPr>
        <w:t xml:space="preserve">Trans and </w:t>
      </w:r>
      <w:r w:rsidRPr="00175A91">
        <w:rPr>
          <w:rFonts w:eastAsia="Times New Roman"/>
          <w:color w:val="000000" w:themeColor="text1"/>
          <w:sz w:val="22"/>
          <w:szCs w:val="22"/>
        </w:rPr>
        <w:t xml:space="preserve">Intersex Liberation from a Decolonial Perspective” (forthcoming 2022) in </w:t>
      </w:r>
      <w:r w:rsidRPr="00175A91">
        <w:rPr>
          <w:rFonts w:eastAsia="Times New Roman"/>
          <w:i/>
          <w:color w:val="000000" w:themeColor="text1"/>
          <w:sz w:val="22"/>
          <w:szCs w:val="22"/>
        </w:rPr>
        <w:t xml:space="preserve">Philosophy and Global Affairs </w:t>
      </w:r>
    </w:p>
    <w:p w14:paraId="3122A69A" w14:textId="77777777" w:rsidR="001F40D9" w:rsidRPr="00175A91" w:rsidRDefault="001F40D9" w:rsidP="001F40D9">
      <w:pPr>
        <w:rPr>
          <w:color w:val="000000" w:themeColor="text1"/>
          <w:sz w:val="22"/>
          <w:szCs w:val="22"/>
        </w:rPr>
      </w:pPr>
    </w:p>
    <w:p w14:paraId="195E2F76" w14:textId="77777777" w:rsidR="001F40D9" w:rsidRPr="00175A91" w:rsidRDefault="001F40D9" w:rsidP="001F40D9">
      <w:pPr>
        <w:rPr>
          <w:rFonts w:eastAsia="Times New Roman"/>
          <w:sz w:val="22"/>
          <w:szCs w:val="22"/>
        </w:rPr>
      </w:pPr>
      <w:r w:rsidRPr="00175A91">
        <w:rPr>
          <w:color w:val="000000" w:themeColor="text1"/>
          <w:sz w:val="22"/>
          <w:szCs w:val="22"/>
        </w:rPr>
        <w:t xml:space="preserve">“Rosa Luxemburg and the Necessity of Anti-Imperialism for Revolutionary Socialism” in </w:t>
      </w:r>
      <w:r w:rsidRPr="00175A91">
        <w:rPr>
          <w:i/>
          <w:color w:val="000000" w:themeColor="text1"/>
          <w:sz w:val="22"/>
          <w:szCs w:val="22"/>
        </w:rPr>
        <w:t xml:space="preserve">New Politics </w:t>
      </w:r>
      <w:r w:rsidRPr="00175A91">
        <w:rPr>
          <w:rFonts w:eastAsia="Times New Roman"/>
          <w:color w:val="000000" w:themeColor="text1"/>
          <w:sz w:val="22"/>
          <w:szCs w:val="22"/>
          <w:shd w:val="clear" w:color="auto" w:fill="FFFFFF"/>
        </w:rPr>
        <w:t>Vol. XVIII No. 3, (Summer 2019)</w:t>
      </w:r>
      <w:r w:rsidRPr="00175A91">
        <w:rPr>
          <w:rFonts w:eastAsia="Times New Roman"/>
          <w:sz w:val="22"/>
          <w:szCs w:val="22"/>
        </w:rPr>
        <w:t xml:space="preserve"> </w:t>
      </w:r>
    </w:p>
    <w:p w14:paraId="4D4F84F7" w14:textId="77777777" w:rsidR="001F40D9" w:rsidRPr="00175A91" w:rsidRDefault="001F40D9" w:rsidP="001F40D9">
      <w:pPr>
        <w:rPr>
          <w:color w:val="000000" w:themeColor="text1"/>
          <w:sz w:val="22"/>
          <w:szCs w:val="22"/>
        </w:rPr>
      </w:pPr>
    </w:p>
    <w:p w14:paraId="7EACD7AC" w14:textId="77777777" w:rsidR="001F40D9" w:rsidRPr="00175A91" w:rsidRDefault="001F40D9" w:rsidP="001F40D9">
      <w:pPr>
        <w:rPr>
          <w:color w:val="000000" w:themeColor="text1"/>
          <w:sz w:val="22"/>
          <w:szCs w:val="22"/>
        </w:rPr>
      </w:pPr>
      <w:r w:rsidRPr="00175A91">
        <w:rPr>
          <w:color w:val="000000" w:themeColor="text1"/>
          <w:sz w:val="22"/>
          <w:szCs w:val="22"/>
        </w:rPr>
        <w:t xml:space="preserve">“C. L. R. James’s Decolonial Humanism in Theory and Practice” in the </w:t>
      </w:r>
      <w:r w:rsidRPr="00175A91">
        <w:rPr>
          <w:i/>
          <w:color w:val="000000" w:themeColor="text1"/>
          <w:sz w:val="22"/>
          <w:szCs w:val="22"/>
        </w:rPr>
        <w:t>C. L. R. James Journal</w:t>
      </w:r>
      <w:r w:rsidRPr="00175A91">
        <w:rPr>
          <w:color w:val="000000" w:themeColor="text1"/>
          <w:sz w:val="22"/>
          <w:szCs w:val="22"/>
        </w:rPr>
        <w:t xml:space="preserve"> Vol. 24 No. 1 (Fall 2018): 153-176.</w:t>
      </w:r>
    </w:p>
    <w:p w14:paraId="47DAE535" w14:textId="77777777" w:rsidR="001F40D9" w:rsidRPr="00175A91" w:rsidRDefault="001F40D9" w:rsidP="001F40D9">
      <w:pPr>
        <w:rPr>
          <w:color w:val="000000" w:themeColor="text1"/>
          <w:sz w:val="22"/>
          <w:szCs w:val="22"/>
        </w:rPr>
      </w:pPr>
    </w:p>
    <w:p w14:paraId="339808AF" w14:textId="77777777" w:rsidR="001F40D9" w:rsidRPr="00175A91" w:rsidRDefault="001F40D9" w:rsidP="001F40D9">
      <w:pPr>
        <w:rPr>
          <w:color w:val="000000" w:themeColor="text1"/>
          <w:sz w:val="22"/>
          <w:szCs w:val="22"/>
        </w:rPr>
      </w:pPr>
      <w:r w:rsidRPr="00175A91">
        <w:rPr>
          <w:color w:val="000000" w:themeColor="text1"/>
          <w:sz w:val="22"/>
          <w:szCs w:val="22"/>
        </w:rPr>
        <w:t xml:space="preserve">Book Chapter: “Against a Single History, for a Revaluation of Power: Rosa Luxemburg, C. L. R. James, and a Decolonial Critique of Political Economy” in </w:t>
      </w:r>
      <w:r w:rsidRPr="00175A91">
        <w:rPr>
          <w:i/>
          <w:color w:val="000000" w:themeColor="text1"/>
          <w:sz w:val="22"/>
          <w:szCs w:val="22"/>
        </w:rPr>
        <w:t>Creolizing Rosa Luxemburg</w:t>
      </w:r>
      <w:r w:rsidRPr="00175A91">
        <w:rPr>
          <w:color w:val="000000" w:themeColor="text1"/>
          <w:sz w:val="22"/>
          <w:szCs w:val="22"/>
        </w:rPr>
        <w:t xml:space="preserve"> eds. Drucilla Cornell and Jane Gordon, Rowman &amp; Littlefield (2021)</w:t>
      </w:r>
    </w:p>
    <w:p w14:paraId="6A91E0A9" w14:textId="77777777" w:rsidR="001F40D9" w:rsidRPr="00175A91" w:rsidRDefault="001F40D9" w:rsidP="001F40D9">
      <w:pPr>
        <w:rPr>
          <w:color w:val="000000" w:themeColor="text1"/>
          <w:sz w:val="22"/>
          <w:szCs w:val="22"/>
        </w:rPr>
      </w:pPr>
    </w:p>
    <w:p w14:paraId="7964B159" w14:textId="77777777" w:rsidR="001F40D9" w:rsidRPr="00175A91" w:rsidRDefault="001F40D9" w:rsidP="001F40D9">
      <w:pPr>
        <w:rPr>
          <w:rFonts w:eastAsia="Times New Roman"/>
          <w:sz w:val="22"/>
          <w:szCs w:val="22"/>
        </w:rPr>
      </w:pPr>
      <w:r w:rsidRPr="00175A91">
        <w:rPr>
          <w:color w:val="000000" w:themeColor="text1"/>
          <w:sz w:val="22"/>
          <w:szCs w:val="22"/>
        </w:rPr>
        <w:t xml:space="preserve">Book Review: </w:t>
      </w:r>
      <w:r w:rsidRPr="00175A91">
        <w:rPr>
          <w:i/>
          <w:color w:val="000000" w:themeColor="text1"/>
          <w:sz w:val="22"/>
          <w:szCs w:val="22"/>
        </w:rPr>
        <w:t>Raya Dunayevskaya's Intersectional Marxism</w:t>
      </w:r>
      <w:r w:rsidRPr="00175A91">
        <w:rPr>
          <w:color w:val="000000" w:themeColor="text1"/>
          <w:sz w:val="22"/>
          <w:szCs w:val="22"/>
        </w:rPr>
        <w:t xml:space="preserve"> eds. Kevin B. Anderson, Kieran Durkin, and Heather Brown in </w:t>
      </w:r>
      <w:r w:rsidRPr="00175A91">
        <w:rPr>
          <w:i/>
          <w:color w:val="000000" w:themeColor="text1"/>
          <w:sz w:val="22"/>
          <w:szCs w:val="22"/>
        </w:rPr>
        <w:t>Theory, Culture, and Society</w:t>
      </w:r>
      <w:r w:rsidRPr="00175A91">
        <w:rPr>
          <w:color w:val="000000" w:themeColor="text1"/>
          <w:sz w:val="22"/>
          <w:szCs w:val="22"/>
        </w:rPr>
        <w:t xml:space="preserve"> (2022) </w:t>
      </w:r>
      <w:hyperlink r:id="rId7" w:tgtFrame="_blank" w:history="1">
        <w:r w:rsidRPr="00175A91">
          <w:rPr>
            <w:rStyle w:val="Hyperlink"/>
            <w:rFonts w:eastAsia="Times New Roman"/>
            <w:color w:val="338FE9"/>
            <w:sz w:val="22"/>
            <w:szCs w:val="22"/>
            <w:shd w:val="clear" w:color="auto" w:fill="FFFFFF"/>
          </w:rPr>
          <w:t>https://www.theoryculturesociety.org/blog/review-anderson-durkin-brown-raya-dunayevskayas-intersectional-marxism</w:t>
        </w:r>
      </w:hyperlink>
    </w:p>
    <w:p w14:paraId="26F48A23" w14:textId="77777777" w:rsidR="001F40D9" w:rsidRPr="00175A91" w:rsidRDefault="001F40D9" w:rsidP="001F40D9">
      <w:pPr>
        <w:rPr>
          <w:color w:val="000000" w:themeColor="text1"/>
          <w:sz w:val="22"/>
          <w:szCs w:val="22"/>
        </w:rPr>
      </w:pPr>
    </w:p>
    <w:p w14:paraId="0E641C49" w14:textId="77777777" w:rsidR="001F40D9" w:rsidRPr="00175A91" w:rsidRDefault="001F40D9" w:rsidP="001F40D9">
      <w:pPr>
        <w:rPr>
          <w:color w:val="000000" w:themeColor="text1"/>
          <w:sz w:val="22"/>
          <w:szCs w:val="22"/>
        </w:rPr>
      </w:pPr>
      <w:r w:rsidRPr="00175A91">
        <w:rPr>
          <w:color w:val="000000" w:themeColor="text1"/>
          <w:sz w:val="22"/>
          <w:szCs w:val="22"/>
        </w:rPr>
        <w:t xml:space="preserve">Book Review: </w:t>
      </w:r>
      <w:r w:rsidRPr="00175A91">
        <w:rPr>
          <w:i/>
          <w:color w:val="000000" w:themeColor="text1"/>
          <w:sz w:val="22"/>
          <w:szCs w:val="22"/>
        </w:rPr>
        <w:t xml:space="preserve">A Revolutionary Subject: Pedagogy of Women of Color and Indigeneity </w:t>
      </w:r>
      <w:r w:rsidRPr="00175A91">
        <w:rPr>
          <w:color w:val="000000" w:themeColor="text1"/>
          <w:sz w:val="22"/>
          <w:szCs w:val="22"/>
        </w:rPr>
        <w:t>by Lilia D. Monzó</w:t>
      </w:r>
      <w:r w:rsidRPr="00175A91">
        <w:rPr>
          <w:i/>
          <w:color w:val="000000" w:themeColor="text1"/>
          <w:sz w:val="22"/>
          <w:szCs w:val="22"/>
        </w:rPr>
        <w:t xml:space="preserve"> </w:t>
      </w:r>
      <w:r w:rsidRPr="00175A91">
        <w:rPr>
          <w:color w:val="000000" w:themeColor="text1"/>
          <w:sz w:val="22"/>
          <w:szCs w:val="22"/>
        </w:rPr>
        <w:t>in</w:t>
      </w:r>
      <w:r w:rsidRPr="00175A91">
        <w:rPr>
          <w:i/>
          <w:color w:val="000000" w:themeColor="text1"/>
          <w:sz w:val="22"/>
          <w:szCs w:val="22"/>
        </w:rPr>
        <w:t xml:space="preserve"> Philosophy and Global Affairs</w:t>
      </w:r>
      <w:r w:rsidRPr="00175A91">
        <w:rPr>
          <w:color w:val="000000" w:themeColor="text1"/>
          <w:sz w:val="22"/>
          <w:szCs w:val="22"/>
        </w:rPr>
        <w:t xml:space="preserve">, Vol. 1 Issue 1 (2021) </w:t>
      </w:r>
    </w:p>
    <w:p w14:paraId="319DDF82" w14:textId="77777777" w:rsidR="001F40D9" w:rsidRPr="00175A91" w:rsidRDefault="001F40D9" w:rsidP="001F40D9">
      <w:pPr>
        <w:pBdr>
          <w:bottom w:val="single" w:sz="12" w:space="1" w:color="auto"/>
        </w:pBdr>
        <w:rPr>
          <w:b/>
          <w:color w:val="000000" w:themeColor="text1"/>
          <w:sz w:val="22"/>
          <w:szCs w:val="22"/>
        </w:rPr>
      </w:pPr>
    </w:p>
    <w:p w14:paraId="1094408B" w14:textId="77777777" w:rsidR="001F40D9" w:rsidRPr="00175A91" w:rsidRDefault="001F40D9" w:rsidP="001F40D9">
      <w:pPr>
        <w:rPr>
          <w:b/>
          <w:color w:val="000000" w:themeColor="text1"/>
          <w:sz w:val="22"/>
          <w:szCs w:val="22"/>
        </w:rPr>
      </w:pPr>
    </w:p>
    <w:p w14:paraId="227CBE75" w14:textId="77777777" w:rsidR="001F40D9" w:rsidRPr="00175A91" w:rsidRDefault="001F40D9" w:rsidP="001F40D9">
      <w:pPr>
        <w:rPr>
          <w:b/>
          <w:color w:val="000000" w:themeColor="text1"/>
          <w:sz w:val="22"/>
          <w:szCs w:val="22"/>
        </w:rPr>
      </w:pPr>
      <w:r w:rsidRPr="00175A91">
        <w:rPr>
          <w:b/>
          <w:color w:val="000000" w:themeColor="text1"/>
          <w:sz w:val="22"/>
          <w:szCs w:val="22"/>
        </w:rPr>
        <w:t xml:space="preserve">PRESENTATIONS: </w:t>
      </w:r>
    </w:p>
    <w:p w14:paraId="26A35D8E" w14:textId="77777777" w:rsidR="001F40D9" w:rsidRPr="00175A91" w:rsidRDefault="001F40D9" w:rsidP="001F40D9">
      <w:pPr>
        <w:rPr>
          <w:b/>
          <w:color w:val="000000" w:themeColor="text1"/>
          <w:sz w:val="22"/>
          <w:szCs w:val="22"/>
        </w:rPr>
      </w:pPr>
    </w:p>
    <w:p w14:paraId="3D4A2BAA" w14:textId="43612896" w:rsidR="00175A91" w:rsidRPr="00175A91" w:rsidRDefault="00175A91" w:rsidP="00175A91">
      <w:pPr>
        <w:ind w:left="1440" w:hanging="1440"/>
        <w:rPr>
          <w:sz w:val="22"/>
          <w:szCs w:val="22"/>
        </w:rPr>
      </w:pPr>
      <w:r w:rsidRPr="00175A91">
        <w:rPr>
          <w:color w:val="000000" w:themeColor="text1"/>
          <w:sz w:val="22"/>
          <w:szCs w:val="22"/>
        </w:rPr>
        <w:t>2023</w:t>
      </w:r>
      <w:r w:rsidRPr="00175A91">
        <w:rPr>
          <w:color w:val="000000" w:themeColor="text1"/>
          <w:sz w:val="22"/>
          <w:szCs w:val="22"/>
        </w:rPr>
        <w:tab/>
      </w:r>
      <w:r w:rsidRPr="00175A91">
        <w:rPr>
          <w:sz w:val="22"/>
          <w:szCs w:val="22"/>
        </w:rPr>
        <w:t>“Rosa Luxemburg and the International Women’s Strike,” International Rosa Luxemburg Conference Bodø, Norway (March 8, 2023)</w:t>
      </w:r>
    </w:p>
    <w:p w14:paraId="6179F884" w14:textId="77777777" w:rsidR="00175A91" w:rsidRPr="00C22F26" w:rsidRDefault="00175A91" w:rsidP="00F85898">
      <w:pPr>
        <w:ind w:left="1440" w:hanging="1440"/>
        <w:rPr>
          <w:color w:val="000000" w:themeColor="text1"/>
          <w:sz w:val="22"/>
          <w:szCs w:val="22"/>
        </w:rPr>
      </w:pPr>
    </w:p>
    <w:p w14:paraId="291BCB1C" w14:textId="014F44E7" w:rsidR="00C22F26" w:rsidRDefault="00FD0A12" w:rsidP="00C22F26">
      <w:pPr>
        <w:ind w:left="1440" w:hanging="1440"/>
        <w:rPr>
          <w:color w:val="000000" w:themeColor="text1"/>
          <w:sz w:val="22"/>
          <w:szCs w:val="22"/>
        </w:rPr>
      </w:pPr>
      <w:r w:rsidRPr="00C22F26">
        <w:rPr>
          <w:color w:val="000000" w:themeColor="text1"/>
          <w:sz w:val="22"/>
          <w:szCs w:val="22"/>
        </w:rPr>
        <w:t>2022</w:t>
      </w:r>
      <w:r w:rsidR="00F85898" w:rsidRPr="00C22F26">
        <w:rPr>
          <w:color w:val="000000" w:themeColor="text1"/>
          <w:sz w:val="22"/>
          <w:szCs w:val="22"/>
        </w:rPr>
        <w:tab/>
      </w:r>
      <w:r w:rsidR="00C22F26">
        <w:rPr>
          <w:color w:val="000000" w:themeColor="text1"/>
          <w:sz w:val="22"/>
          <w:szCs w:val="22"/>
        </w:rPr>
        <w:t xml:space="preserve">“Epistemological Foundations of Transgender Marxism” Trans Philosophy Project Goucher College (October 27) </w:t>
      </w:r>
    </w:p>
    <w:p w14:paraId="455FA525" w14:textId="77777777" w:rsidR="00C22F26" w:rsidRDefault="00C22F26" w:rsidP="00C22F26">
      <w:pPr>
        <w:ind w:left="1440" w:hanging="1440"/>
        <w:rPr>
          <w:color w:val="000000" w:themeColor="text1"/>
          <w:sz w:val="22"/>
          <w:szCs w:val="22"/>
        </w:rPr>
      </w:pPr>
    </w:p>
    <w:p w14:paraId="1B567EED" w14:textId="2A4BBDAD" w:rsidR="00C22F26" w:rsidRPr="00C22F26" w:rsidRDefault="00C22F26" w:rsidP="00C22F26">
      <w:pPr>
        <w:ind w:left="1440"/>
        <w:rPr>
          <w:sz w:val="22"/>
          <w:szCs w:val="22"/>
        </w:rPr>
      </w:pPr>
      <w:r w:rsidRPr="00C22F26">
        <w:rPr>
          <w:sz w:val="22"/>
          <w:szCs w:val="22"/>
        </w:rPr>
        <w:t>“Marilyn Buck on Solidarity, Self-Determination, and Revolutionary Political Praxis” Caribbean Philosophical Association Annual Conference Michigan State University (October 28)</w:t>
      </w:r>
    </w:p>
    <w:p w14:paraId="3C1E7EEA" w14:textId="77777777" w:rsidR="00C22F26" w:rsidRDefault="00C22F26" w:rsidP="00C22F26">
      <w:pPr>
        <w:rPr>
          <w:color w:val="000000" w:themeColor="text1"/>
          <w:sz w:val="22"/>
          <w:szCs w:val="22"/>
        </w:rPr>
      </w:pPr>
    </w:p>
    <w:p w14:paraId="460D36EB" w14:textId="1340E85A" w:rsidR="00C22F26" w:rsidRPr="00175A91" w:rsidRDefault="00F85898" w:rsidP="00C22F26">
      <w:pPr>
        <w:ind w:left="1440"/>
        <w:rPr>
          <w:color w:val="000000" w:themeColor="text1"/>
          <w:sz w:val="22"/>
          <w:szCs w:val="22"/>
        </w:rPr>
      </w:pPr>
      <w:r w:rsidRPr="00175A91">
        <w:rPr>
          <w:color w:val="000000" w:themeColor="text1"/>
          <w:sz w:val="22"/>
          <w:szCs w:val="22"/>
        </w:rPr>
        <w:t>“</w:t>
      </w:r>
      <w:r w:rsidRPr="00175A91">
        <w:rPr>
          <w:rFonts w:eastAsia="Times New Roman"/>
          <w:color w:val="222222"/>
          <w:sz w:val="22"/>
          <w:szCs w:val="22"/>
          <w:shd w:val="clear" w:color="auto" w:fill="FFFFFF"/>
        </w:rPr>
        <w:t>Queer Spirit: Towards the Actualization of Social Freedom,”</w:t>
      </w:r>
      <w:r w:rsidRPr="00175A91">
        <w:rPr>
          <w:rFonts w:eastAsia="Times New Roman"/>
          <w:sz w:val="22"/>
          <w:szCs w:val="22"/>
        </w:rPr>
        <w:t xml:space="preserve"> </w:t>
      </w:r>
      <w:r w:rsidRPr="00175A91">
        <w:rPr>
          <w:color w:val="000000" w:themeColor="text1"/>
          <w:sz w:val="22"/>
          <w:szCs w:val="22"/>
        </w:rPr>
        <w:t xml:space="preserve">Hegel Society of America Annual Conference Nashville, TN (October 21-23) </w:t>
      </w:r>
    </w:p>
    <w:p w14:paraId="2AC11E63" w14:textId="17179038" w:rsidR="00F85898" w:rsidRPr="00175A91" w:rsidRDefault="00F85898" w:rsidP="00F85898">
      <w:pPr>
        <w:ind w:left="1440" w:hanging="1440"/>
        <w:rPr>
          <w:color w:val="000000" w:themeColor="text1"/>
          <w:sz w:val="22"/>
          <w:szCs w:val="22"/>
        </w:rPr>
      </w:pPr>
      <w:r w:rsidRPr="00175A91">
        <w:rPr>
          <w:color w:val="000000" w:themeColor="text1"/>
          <w:sz w:val="22"/>
          <w:szCs w:val="22"/>
        </w:rPr>
        <w:tab/>
      </w:r>
    </w:p>
    <w:p w14:paraId="21335140" w14:textId="77777777" w:rsidR="00D93563" w:rsidRPr="00175A91" w:rsidRDefault="00F85898" w:rsidP="00D93563">
      <w:pPr>
        <w:ind w:left="720"/>
        <w:rPr>
          <w:color w:val="000000" w:themeColor="text1"/>
          <w:sz w:val="22"/>
          <w:szCs w:val="22"/>
        </w:rPr>
      </w:pPr>
      <w:r w:rsidRPr="00175A91">
        <w:rPr>
          <w:color w:val="000000" w:themeColor="text1"/>
          <w:sz w:val="22"/>
          <w:szCs w:val="22"/>
        </w:rPr>
        <w:tab/>
        <w:t xml:space="preserve">“Beyond the Coloniality of Gender: María Lugones, Sylvia Wynter, and Intersex </w:t>
      </w:r>
    </w:p>
    <w:p w14:paraId="4DB7968D" w14:textId="48C0C79C" w:rsidR="00F85898" w:rsidRPr="00175A91" w:rsidRDefault="00F85898" w:rsidP="00D93563">
      <w:pPr>
        <w:ind w:left="1440"/>
        <w:rPr>
          <w:rFonts w:eastAsia="Times New Roman"/>
          <w:sz w:val="22"/>
          <w:szCs w:val="22"/>
        </w:rPr>
      </w:pPr>
      <w:r w:rsidRPr="00175A91">
        <w:rPr>
          <w:color w:val="000000" w:themeColor="text1"/>
          <w:sz w:val="22"/>
          <w:szCs w:val="22"/>
        </w:rPr>
        <w:t xml:space="preserve">Liberation,” </w:t>
      </w:r>
      <w:r w:rsidR="00D93563" w:rsidRPr="00175A91">
        <w:rPr>
          <w:rFonts w:ascii="New serif" w:eastAsia="Times New Roman" w:hAnsi="New serif"/>
          <w:color w:val="000000"/>
          <w:sz w:val="22"/>
          <w:szCs w:val="22"/>
          <w:shd w:val="clear" w:color="auto" w:fill="FFFFFF"/>
        </w:rPr>
        <w:t>commentator</w:t>
      </w:r>
      <w:r w:rsidRPr="00175A91">
        <w:rPr>
          <w:color w:val="000000" w:themeColor="text1"/>
          <w:sz w:val="22"/>
          <w:szCs w:val="22"/>
        </w:rPr>
        <w:t>: Emma Velez. Society for Phenomenology and Existential Philosophy Annual Conference Texas A&amp;M Hotel and Conference Center (October 13-15).</w:t>
      </w:r>
    </w:p>
    <w:p w14:paraId="6F24FB69" w14:textId="77777777" w:rsidR="002D7878" w:rsidRPr="00175A91" w:rsidRDefault="002D7878" w:rsidP="001F40D9">
      <w:pPr>
        <w:ind w:left="1440" w:hanging="1440"/>
        <w:rPr>
          <w:color w:val="000000" w:themeColor="text1"/>
          <w:sz w:val="22"/>
          <w:szCs w:val="22"/>
        </w:rPr>
      </w:pPr>
    </w:p>
    <w:p w14:paraId="6448DC43"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2021</w:t>
      </w:r>
      <w:r w:rsidRPr="00175A91">
        <w:rPr>
          <w:color w:val="000000" w:themeColor="text1"/>
          <w:sz w:val="22"/>
          <w:szCs w:val="22"/>
        </w:rPr>
        <w:tab/>
        <w:t>“Budgets as Moral Documents,” Public Philosophy Network Conference at George Mason University (October 21-23, 2021)</w:t>
      </w:r>
    </w:p>
    <w:p w14:paraId="273EC168" w14:textId="77777777" w:rsidR="001F40D9" w:rsidRPr="00175A91" w:rsidRDefault="001F40D9" w:rsidP="00F85898">
      <w:pPr>
        <w:rPr>
          <w:color w:val="000000" w:themeColor="text1"/>
          <w:sz w:val="22"/>
          <w:szCs w:val="22"/>
        </w:rPr>
      </w:pPr>
    </w:p>
    <w:p w14:paraId="2D8E8BF3" w14:textId="77777777" w:rsidR="001F40D9" w:rsidRPr="00175A91" w:rsidRDefault="001F40D9" w:rsidP="001F40D9">
      <w:pPr>
        <w:ind w:left="1440"/>
        <w:rPr>
          <w:color w:val="000000" w:themeColor="text1"/>
          <w:sz w:val="22"/>
          <w:szCs w:val="22"/>
        </w:rPr>
      </w:pPr>
      <w:r w:rsidRPr="00175A91">
        <w:rPr>
          <w:color w:val="000000" w:themeColor="text1"/>
          <w:sz w:val="22"/>
          <w:szCs w:val="22"/>
        </w:rPr>
        <w:t>Invited Colloquia: “Beyond the Coloniality of Gender” Philosophy and Public Affairs Colloquium at the University of Amsterdam (June 2, 2021)</w:t>
      </w:r>
    </w:p>
    <w:p w14:paraId="509BA299" w14:textId="77777777" w:rsidR="001F40D9" w:rsidRPr="00175A91" w:rsidRDefault="001F40D9" w:rsidP="001F40D9">
      <w:pPr>
        <w:ind w:left="1440" w:hanging="1440"/>
        <w:rPr>
          <w:color w:val="000000" w:themeColor="text1"/>
          <w:sz w:val="22"/>
          <w:szCs w:val="22"/>
        </w:rPr>
      </w:pPr>
    </w:p>
    <w:p w14:paraId="7DB99FB2" w14:textId="77777777" w:rsidR="001F40D9" w:rsidRPr="00175A91" w:rsidRDefault="001F40D9" w:rsidP="001F40D9">
      <w:pPr>
        <w:ind w:left="1440"/>
        <w:rPr>
          <w:sz w:val="22"/>
          <w:szCs w:val="22"/>
        </w:rPr>
      </w:pPr>
      <w:r w:rsidRPr="00175A91">
        <w:rPr>
          <w:color w:val="000000" w:themeColor="text1"/>
          <w:sz w:val="22"/>
          <w:szCs w:val="22"/>
        </w:rPr>
        <w:t>“</w:t>
      </w:r>
      <w:r w:rsidRPr="00175A91">
        <w:rPr>
          <w:sz w:val="22"/>
          <w:szCs w:val="22"/>
        </w:rPr>
        <w:t>Antiracist Pedagogies: Black Lives Matter in the Classroom,” for Teaching Hub Session at the American Philosophical Association Central Division (February 22-27, 2021)</w:t>
      </w:r>
    </w:p>
    <w:p w14:paraId="553060E1" w14:textId="77777777" w:rsidR="001F40D9" w:rsidRPr="00175A91" w:rsidRDefault="001F40D9" w:rsidP="001F40D9">
      <w:pPr>
        <w:rPr>
          <w:b/>
          <w:color w:val="000000" w:themeColor="text1"/>
          <w:sz w:val="22"/>
          <w:szCs w:val="22"/>
        </w:rPr>
      </w:pPr>
    </w:p>
    <w:p w14:paraId="3C018343"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2020</w:t>
      </w:r>
      <w:r w:rsidRPr="00175A91">
        <w:rPr>
          <w:color w:val="000000" w:themeColor="text1"/>
          <w:sz w:val="22"/>
          <w:szCs w:val="22"/>
        </w:rPr>
        <w:tab/>
        <w:t xml:space="preserve">Book Panel on </w:t>
      </w:r>
      <w:r w:rsidRPr="00175A91">
        <w:rPr>
          <w:i/>
          <w:color w:val="000000" w:themeColor="text1"/>
          <w:sz w:val="22"/>
          <w:szCs w:val="22"/>
        </w:rPr>
        <w:t>Creolizing Rosa Luxemburg</w:t>
      </w:r>
      <w:r w:rsidRPr="00175A91">
        <w:rPr>
          <w:color w:val="000000" w:themeColor="text1"/>
          <w:sz w:val="22"/>
          <w:szCs w:val="22"/>
        </w:rPr>
        <w:t xml:space="preserve"> American Political Science Association September 9-13 (Online due to Covid-19)</w:t>
      </w:r>
    </w:p>
    <w:p w14:paraId="21156DEB" w14:textId="77777777" w:rsidR="001F40D9" w:rsidRPr="00175A91" w:rsidRDefault="001F40D9" w:rsidP="001F40D9">
      <w:pPr>
        <w:ind w:left="720" w:hanging="720"/>
        <w:rPr>
          <w:color w:val="000000" w:themeColor="text1"/>
          <w:sz w:val="22"/>
          <w:szCs w:val="22"/>
        </w:rPr>
      </w:pPr>
    </w:p>
    <w:p w14:paraId="4E269C46" w14:textId="77777777" w:rsidR="001F40D9" w:rsidRPr="00175A91" w:rsidRDefault="001F40D9" w:rsidP="001F40D9">
      <w:pPr>
        <w:ind w:left="720" w:firstLine="720"/>
        <w:rPr>
          <w:color w:val="000000" w:themeColor="text1"/>
          <w:sz w:val="22"/>
          <w:szCs w:val="22"/>
        </w:rPr>
      </w:pPr>
      <w:r w:rsidRPr="00175A91">
        <w:rPr>
          <w:color w:val="000000" w:themeColor="text1"/>
          <w:sz w:val="22"/>
          <w:szCs w:val="22"/>
        </w:rPr>
        <w:t>Residency at Carleton College, February 10-13</w:t>
      </w:r>
      <w:r w:rsidRPr="00175A91">
        <w:rPr>
          <w:color w:val="000000" w:themeColor="text1"/>
          <w:sz w:val="22"/>
          <w:szCs w:val="22"/>
          <w:vertAlign w:val="superscript"/>
        </w:rPr>
        <w:t>th</w:t>
      </w:r>
      <w:r w:rsidRPr="00175A91">
        <w:rPr>
          <w:color w:val="000000" w:themeColor="text1"/>
          <w:sz w:val="22"/>
          <w:szCs w:val="22"/>
        </w:rPr>
        <w:t xml:space="preserve">: Guest Lecturer in Africana </w:t>
      </w:r>
    </w:p>
    <w:p w14:paraId="3A460358" w14:textId="77777777" w:rsidR="001F40D9" w:rsidRPr="00175A91" w:rsidRDefault="001F40D9" w:rsidP="001F40D9">
      <w:pPr>
        <w:ind w:left="1440"/>
        <w:rPr>
          <w:color w:val="000000" w:themeColor="text1"/>
          <w:sz w:val="22"/>
          <w:szCs w:val="22"/>
        </w:rPr>
      </w:pPr>
      <w:r w:rsidRPr="00175A91">
        <w:rPr>
          <w:color w:val="000000" w:themeColor="text1"/>
          <w:sz w:val="22"/>
          <w:szCs w:val="22"/>
        </w:rPr>
        <w:t>Studies for Dr. Charisse Burden-Stelly’s course “Globalization and Economic Development in the African Diaspora.” Guest Speaker hosted by the Philosophy and Political Science Departments, “</w:t>
      </w:r>
      <w:r w:rsidRPr="00175A91">
        <w:rPr>
          <w:rFonts w:eastAsia="Times New Roman"/>
          <w:color w:val="1D2228"/>
          <w:sz w:val="22"/>
          <w:szCs w:val="22"/>
          <w:shd w:val="clear" w:color="auto" w:fill="FFFFFF"/>
        </w:rPr>
        <w:t>A Revaluation of Power: Ethics, Revolutionary Socialism, and Decolonization</w:t>
      </w:r>
      <w:r w:rsidRPr="00175A91">
        <w:rPr>
          <w:rFonts w:eastAsia="Times New Roman"/>
          <w:sz w:val="22"/>
          <w:szCs w:val="22"/>
        </w:rPr>
        <w:t>”</w:t>
      </w:r>
    </w:p>
    <w:p w14:paraId="2AFB1F9C" w14:textId="77777777" w:rsidR="001F40D9" w:rsidRPr="00175A91" w:rsidRDefault="001F40D9" w:rsidP="001F40D9">
      <w:pPr>
        <w:rPr>
          <w:color w:val="000000" w:themeColor="text1"/>
          <w:sz w:val="22"/>
          <w:szCs w:val="22"/>
        </w:rPr>
      </w:pPr>
    </w:p>
    <w:p w14:paraId="7EF878F0" w14:textId="77777777" w:rsidR="001F40D9" w:rsidRPr="00175A91" w:rsidRDefault="001F40D9" w:rsidP="001F40D9">
      <w:pPr>
        <w:ind w:left="1440"/>
        <w:rPr>
          <w:color w:val="000000" w:themeColor="text1"/>
          <w:sz w:val="22"/>
          <w:szCs w:val="22"/>
        </w:rPr>
      </w:pPr>
      <w:r w:rsidRPr="00175A91">
        <w:rPr>
          <w:color w:val="000000" w:themeColor="text1"/>
          <w:sz w:val="22"/>
          <w:szCs w:val="22"/>
        </w:rPr>
        <w:t>Invited Colloquia: “Against a Single History: Luxemburg and a Decolonial Critique of Political Economy” Northeastern Illinois University</w:t>
      </w:r>
    </w:p>
    <w:p w14:paraId="1D448427"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ab/>
      </w:r>
    </w:p>
    <w:p w14:paraId="688E9479"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2019</w:t>
      </w:r>
      <w:r w:rsidRPr="00175A91">
        <w:rPr>
          <w:color w:val="000000" w:themeColor="text1"/>
          <w:sz w:val="22"/>
          <w:szCs w:val="22"/>
        </w:rPr>
        <w:tab/>
        <w:t xml:space="preserve">“Rosa Luxemburg and the Decolonial Critique of Political Economy” Caribbean Philosophical Association Annual Conference June 6-8 | Brown University </w:t>
      </w:r>
    </w:p>
    <w:p w14:paraId="40E2CAA9"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ab/>
      </w:r>
    </w:p>
    <w:p w14:paraId="57859407"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ab/>
        <w:t>Invited Talk: “Rosa Luxemburg and the Necessity of Anti-Imperialism,” Will Miller Social Justice Lecture Series April 6 | University of Vermont</w:t>
      </w:r>
    </w:p>
    <w:p w14:paraId="3A8CBA31"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ab/>
      </w:r>
    </w:p>
    <w:p w14:paraId="43CFC7FC" w14:textId="77777777" w:rsidR="001F40D9" w:rsidRPr="00175A91" w:rsidRDefault="001F40D9" w:rsidP="001F40D9">
      <w:pPr>
        <w:ind w:left="1440"/>
        <w:rPr>
          <w:rFonts w:eastAsia="Times New Roman"/>
          <w:sz w:val="22"/>
          <w:szCs w:val="22"/>
        </w:rPr>
      </w:pPr>
      <w:r w:rsidRPr="00175A91">
        <w:rPr>
          <w:color w:val="000000" w:themeColor="text1"/>
          <w:sz w:val="22"/>
          <w:szCs w:val="22"/>
        </w:rPr>
        <w:t xml:space="preserve">“Sexuality and Self-Determination,” Oakton Community College Women’s and Gender Studies Conference </w:t>
      </w:r>
      <w:r w:rsidRPr="00175A91">
        <w:rPr>
          <w:rFonts w:eastAsia="Times New Roman"/>
          <w:color w:val="000000"/>
          <w:sz w:val="22"/>
          <w:szCs w:val="22"/>
          <w:shd w:val="clear" w:color="auto" w:fill="FFFFFF"/>
        </w:rPr>
        <w:t>“Intersect This! Poverty and Privilege Through the Lens of Gender and Sexuality”</w:t>
      </w:r>
      <w:r w:rsidRPr="00175A91">
        <w:rPr>
          <w:rFonts w:eastAsia="Times New Roman"/>
          <w:sz w:val="22"/>
          <w:szCs w:val="22"/>
        </w:rPr>
        <w:t xml:space="preserve"> </w:t>
      </w:r>
      <w:r w:rsidRPr="00175A91">
        <w:rPr>
          <w:color w:val="000000" w:themeColor="text1"/>
          <w:sz w:val="22"/>
          <w:szCs w:val="22"/>
        </w:rPr>
        <w:t>March 8 | Chicago, IL</w:t>
      </w:r>
    </w:p>
    <w:p w14:paraId="1537F4C1" w14:textId="77777777" w:rsidR="001F40D9" w:rsidRPr="00175A91" w:rsidRDefault="001F40D9" w:rsidP="001F40D9">
      <w:pPr>
        <w:rPr>
          <w:b/>
          <w:color w:val="000000" w:themeColor="text1"/>
          <w:sz w:val="22"/>
          <w:szCs w:val="22"/>
        </w:rPr>
      </w:pPr>
    </w:p>
    <w:p w14:paraId="1EB53A4D"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 xml:space="preserve">2018 </w:t>
      </w:r>
      <w:r w:rsidRPr="00175A91">
        <w:rPr>
          <w:color w:val="000000" w:themeColor="text1"/>
          <w:sz w:val="22"/>
          <w:szCs w:val="22"/>
        </w:rPr>
        <w:tab/>
        <w:t>“Sylvia Wynter: A Decolonial Humanist,” Society for Phenomenology and Existential Philosophy Annual Conference October 18-20 | Penn State University</w:t>
      </w:r>
    </w:p>
    <w:p w14:paraId="298A5991" w14:textId="77777777" w:rsidR="001F40D9" w:rsidRPr="00175A91" w:rsidRDefault="001F40D9" w:rsidP="001F40D9">
      <w:pPr>
        <w:rPr>
          <w:color w:val="000000" w:themeColor="text1"/>
          <w:sz w:val="22"/>
          <w:szCs w:val="22"/>
        </w:rPr>
      </w:pPr>
    </w:p>
    <w:p w14:paraId="3B9ACEFE"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ab/>
        <w:t>“Rosa Luxemburg and Decolonial Political Theory,” International Rosa Luxemburg Society Annual Conference April 26-29 | Chicago, IL</w:t>
      </w:r>
    </w:p>
    <w:p w14:paraId="3D03AC68" w14:textId="77777777" w:rsidR="001F40D9" w:rsidRPr="00175A91" w:rsidRDefault="001F40D9" w:rsidP="001F40D9">
      <w:pPr>
        <w:ind w:left="1440" w:hanging="1440"/>
        <w:rPr>
          <w:color w:val="000000" w:themeColor="text1"/>
          <w:sz w:val="22"/>
          <w:szCs w:val="22"/>
        </w:rPr>
      </w:pPr>
    </w:p>
    <w:p w14:paraId="50F9EC38" w14:textId="77777777" w:rsidR="001F40D9" w:rsidRPr="00175A91" w:rsidRDefault="001F40D9" w:rsidP="001F40D9">
      <w:pPr>
        <w:ind w:left="720" w:hanging="720"/>
        <w:rPr>
          <w:color w:val="000000" w:themeColor="text1"/>
          <w:sz w:val="22"/>
          <w:szCs w:val="22"/>
        </w:rPr>
      </w:pPr>
      <w:r w:rsidRPr="00175A91">
        <w:rPr>
          <w:color w:val="000000" w:themeColor="text1"/>
          <w:sz w:val="22"/>
          <w:szCs w:val="22"/>
        </w:rPr>
        <w:t>2017</w:t>
      </w:r>
      <w:r w:rsidRPr="00175A91">
        <w:rPr>
          <w:color w:val="000000" w:themeColor="text1"/>
          <w:sz w:val="22"/>
          <w:szCs w:val="22"/>
        </w:rPr>
        <w:tab/>
      </w:r>
      <w:r w:rsidRPr="00175A91">
        <w:rPr>
          <w:color w:val="000000" w:themeColor="text1"/>
          <w:sz w:val="22"/>
          <w:szCs w:val="22"/>
        </w:rPr>
        <w:tab/>
        <w:t xml:space="preserve">“The Tragic Comrade Love of Toussaint L’Ouverture and General Étienne </w:t>
      </w:r>
    </w:p>
    <w:p w14:paraId="1EE80367" w14:textId="77777777" w:rsidR="001F40D9" w:rsidRPr="00175A91" w:rsidRDefault="001F40D9" w:rsidP="001F40D9">
      <w:pPr>
        <w:ind w:left="1440"/>
        <w:rPr>
          <w:color w:val="000000" w:themeColor="text1"/>
          <w:sz w:val="22"/>
          <w:szCs w:val="22"/>
        </w:rPr>
      </w:pPr>
      <w:r w:rsidRPr="00175A91">
        <w:rPr>
          <w:color w:val="000000" w:themeColor="text1"/>
          <w:sz w:val="22"/>
          <w:szCs w:val="22"/>
        </w:rPr>
        <w:t>Laveaux and Its Colonial Contradictions,” Caribbean Philosophical Association BMCC | New York, NY</w:t>
      </w:r>
    </w:p>
    <w:p w14:paraId="45D73ED7" w14:textId="77777777" w:rsidR="001F40D9" w:rsidRPr="00175A91" w:rsidRDefault="001F40D9" w:rsidP="001F40D9">
      <w:pPr>
        <w:ind w:left="1440"/>
        <w:rPr>
          <w:color w:val="000000" w:themeColor="text1"/>
          <w:sz w:val="22"/>
          <w:szCs w:val="22"/>
        </w:rPr>
      </w:pPr>
    </w:p>
    <w:p w14:paraId="6D928F53" w14:textId="77777777" w:rsidR="001F40D9" w:rsidRPr="00175A91" w:rsidRDefault="001F40D9" w:rsidP="001F40D9">
      <w:pPr>
        <w:rPr>
          <w:color w:val="000000" w:themeColor="text1"/>
          <w:sz w:val="22"/>
          <w:szCs w:val="22"/>
        </w:rPr>
      </w:pPr>
      <w:r w:rsidRPr="00175A91">
        <w:rPr>
          <w:color w:val="000000" w:themeColor="text1"/>
          <w:sz w:val="22"/>
          <w:szCs w:val="22"/>
        </w:rPr>
        <w:tab/>
      </w:r>
      <w:r w:rsidRPr="00175A91">
        <w:rPr>
          <w:color w:val="000000" w:themeColor="text1"/>
          <w:sz w:val="22"/>
          <w:szCs w:val="22"/>
        </w:rPr>
        <w:tab/>
        <w:t>“Marx’s Queer Humanism,” Historical Materialism NYC, NYU | New York, NY</w:t>
      </w:r>
    </w:p>
    <w:p w14:paraId="2A915F76" w14:textId="77777777" w:rsidR="001F40D9" w:rsidRPr="00175A91" w:rsidRDefault="001F40D9" w:rsidP="001F40D9">
      <w:pPr>
        <w:rPr>
          <w:color w:val="000000" w:themeColor="text1"/>
          <w:sz w:val="22"/>
          <w:szCs w:val="22"/>
        </w:rPr>
      </w:pPr>
    </w:p>
    <w:p w14:paraId="2607F288"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2016</w:t>
      </w:r>
      <w:r w:rsidRPr="00175A91">
        <w:rPr>
          <w:color w:val="000000" w:themeColor="text1"/>
          <w:sz w:val="22"/>
          <w:szCs w:val="22"/>
        </w:rPr>
        <w:tab/>
        <w:t>“José Medina’s Epistemology of Resistance: Ignorance, Solidarity, and Resistant Imagination,” Caribbean Philosophical Association UCONN | Storrs, CT</w:t>
      </w:r>
    </w:p>
    <w:p w14:paraId="19F01BE2" w14:textId="77777777" w:rsidR="001F40D9" w:rsidRPr="00175A91" w:rsidRDefault="001F40D9" w:rsidP="001F40D9">
      <w:pPr>
        <w:ind w:left="1440" w:hanging="1380"/>
        <w:rPr>
          <w:color w:val="000000" w:themeColor="text1"/>
          <w:sz w:val="22"/>
          <w:szCs w:val="22"/>
        </w:rPr>
      </w:pPr>
    </w:p>
    <w:p w14:paraId="2B6A63BA" w14:textId="77777777" w:rsidR="001F40D9" w:rsidRPr="00175A91" w:rsidRDefault="001F40D9" w:rsidP="001F40D9">
      <w:pPr>
        <w:ind w:left="1440" w:hanging="1440"/>
        <w:rPr>
          <w:color w:val="000000" w:themeColor="text1"/>
          <w:sz w:val="22"/>
          <w:szCs w:val="22"/>
        </w:rPr>
      </w:pPr>
      <w:r w:rsidRPr="00175A91">
        <w:rPr>
          <w:color w:val="000000" w:themeColor="text1"/>
          <w:sz w:val="22"/>
          <w:szCs w:val="22"/>
        </w:rPr>
        <w:t>2015</w:t>
      </w:r>
      <w:r w:rsidRPr="00175A91">
        <w:rPr>
          <w:color w:val="000000" w:themeColor="text1"/>
          <w:sz w:val="22"/>
          <w:szCs w:val="22"/>
        </w:rPr>
        <w:tab/>
        <w:t>“A Queer Marxist Analysis of Sex Work,” philoSOPHIA Emory | Atlanta, GA</w:t>
      </w:r>
    </w:p>
    <w:p w14:paraId="2B809A02" w14:textId="77777777" w:rsidR="001F40D9" w:rsidRPr="00175A91" w:rsidRDefault="001F40D9" w:rsidP="001F40D9">
      <w:pPr>
        <w:rPr>
          <w:color w:val="000000" w:themeColor="text1"/>
          <w:sz w:val="22"/>
          <w:szCs w:val="22"/>
        </w:rPr>
      </w:pPr>
    </w:p>
    <w:p w14:paraId="7FA1047B" w14:textId="77777777" w:rsidR="001F40D9" w:rsidRPr="00175A91" w:rsidRDefault="001F40D9" w:rsidP="001F40D9">
      <w:pPr>
        <w:pBdr>
          <w:bottom w:val="single" w:sz="6" w:space="1" w:color="auto"/>
        </w:pBdr>
        <w:ind w:left="1440" w:hanging="1440"/>
        <w:rPr>
          <w:color w:val="000000" w:themeColor="text1"/>
          <w:sz w:val="22"/>
          <w:szCs w:val="22"/>
        </w:rPr>
      </w:pPr>
      <w:r w:rsidRPr="00175A91">
        <w:rPr>
          <w:color w:val="000000" w:themeColor="text1"/>
          <w:sz w:val="22"/>
          <w:szCs w:val="22"/>
        </w:rPr>
        <w:t>2014</w:t>
      </w:r>
      <w:r w:rsidRPr="00175A91">
        <w:rPr>
          <w:color w:val="000000" w:themeColor="text1"/>
          <w:sz w:val="22"/>
          <w:szCs w:val="22"/>
        </w:rPr>
        <w:tab/>
        <w:t>“Queer and Feminist Critiques of Rawls,” SWIP NYC, CUNY Graduate Center | New York City, NY</w:t>
      </w:r>
    </w:p>
    <w:p w14:paraId="5F35E701" w14:textId="77777777" w:rsidR="001F40D9" w:rsidRPr="00175A91" w:rsidRDefault="001F40D9" w:rsidP="001F40D9">
      <w:pPr>
        <w:pBdr>
          <w:bottom w:val="single" w:sz="6" w:space="1" w:color="auto"/>
        </w:pBdr>
        <w:ind w:left="1440" w:hanging="1440"/>
        <w:rPr>
          <w:color w:val="000000" w:themeColor="text1"/>
          <w:sz w:val="22"/>
          <w:szCs w:val="22"/>
        </w:rPr>
      </w:pPr>
    </w:p>
    <w:p w14:paraId="31EC092D" w14:textId="77777777" w:rsidR="001F40D9" w:rsidRPr="00175A91" w:rsidRDefault="001F40D9" w:rsidP="001F40D9">
      <w:pPr>
        <w:rPr>
          <w:b/>
          <w:color w:val="000000" w:themeColor="text1"/>
          <w:sz w:val="22"/>
          <w:szCs w:val="22"/>
        </w:rPr>
      </w:pPr>
    </w:p>
    <w:p w14:paraId="4728C7D5" w14:textId="77777777" w:rsidR="001F40D9" w:rsidRPr="00175A91" w:rsidRDefault="001F40D9" w:rsidP="001F40D9">
      <w:pPr>
        <w:rPr>
          <w:color w:val="000000" w:themeColor="text1"/>
          <w:sz w:val="22"/>
          <w:szCs w:val="22"/>
        </w:rPr>
      </w:pPr>
      <w:r w:rsidRPr="00175A91">
        <w:rPr>
          <w:b/>
          <w:color w:val="000000" w:themeColor="text1"/>
          <w:sz w:val="22"/>
          <w:szCs w:val="22"/>
        </w:rPr>
        <w:t>DISSERTATON:</w:t>
      </w:r>
      <w:r w:rsidRPr="00175A91">
        <w:rPr>
          <w:b/>
          <w:color w:val="000000" w:themeColor="text1"/>
          <w:sz w:val="22"/>
          <w:szCs w:val="22"/>
        </w:rPr>
        <w:tab/>
      </w:r>
      <w:r w:rsidRPr="00175A91">
        <w:rPr>
          <w:rFonts w:eastAsia="Calibri"/>
          <w:i/>
          <w:color w:val="000000" w:themeColor="text1"/>
          <w:sz w:val="22"/>
          <w:szCs w:val="22"/>
        </w:rPr>
        <w:t>Queer</w:t>
      </w:r>
      <w:r w:rsidRPr="00175A91">
        <w:rPr>
          <w:rFonts w:eastAsia="Times New Roman"/>
          <w:i/>
          <w:color w:val="000000" w:themeColor="text1"/>
          <w:sz w:val="22"/>
          <w:szCs w:val="22"/>
        </w:rPr>
        <w:t xml:space="preserve"> </w:t>
      </w:r>
      <w:r w:rsidRPr="00175A91">
        <w:rPr>
          <w:rFonts w:eastAsia="Calibri"/>
          <w:i/>
          <w:color w:val="000000" w:themeColor="text1"/>
          <w:sz w:val="22"/>
          <w:szCs w:val="22"/>
        </w:rPr>
        <w:t>Spirit</w:t>
      </w:r>
      <w:r w:rsidRPr="00175A91">
        <w:rPr>
          <w:rFonts w:eastAsia="Times New Roman"/>
          <w:i/>
          <w:color w:val="000000" w:themeColor="text1"/>
          <w:sz w:val="22"/>
          <w:szCs w:val="22"/>
        </w:rPr>
        <w:t>: From Marxist-Hegelian Humanism to Decolonial Politics</w:t>
      </w:r>
      <w:r w:rsidRPr="00175A91">
        <w:rPr>
          <w:color w:val="000000" w:themeColor="text1"/>
          <w:sz w:val="22"/>
          <w:szCs w:val="22"/>
        </w:rPr>
        <w:t xml:space="preserve"> </w:t>
      </w:r>
    </w:p>
    <w:p w14:paraId="028710F9" w14:textId="77777777" w:rsidR="001F40D9" w:rsidRPr="00175A91" w:rsidRDefault="001F40D9" w:rsidP="001F40D9">
      <w:pPr>
        <w:rPr>
          <w:color w:val="000000" w:themeColor="text1"/>
          <w:sz w:val="22"/>
          <w:szCs w:val="22"/>
        </w:rPr>
      </w:pPr>
    </w:p>
    <w:p w14:paraId="12A2C4BA" w14:textId="77777777" w:rsidR="001F40D9" w:rsidRPr="00175A91" w:rsidRDefault="001F40D9" w:rsidP="001F40D9">
      <w:pPr>
        <w:rPr>
          <w:b/>
          <w:color w:val="000000" w:themeColor="text1"/>
          <w:sz w:val="22"/>
          <w:szCs w:val="22"/>
        </w:rPr>
      </w:pPr>
      <w:r w:rsidRPr="00175A91">
        <w:rPr>
          <w:b/>
          <w:color w:val="000000" w:themeColor="text1"/>
          <w:sz w:val="22"/>
          <w:szCs w:val="22"/>
        </w:rPr>
        <w:t xml:space="preserve">Dissertation Abstract: </w:t>
      </w:r>
    </w:p>
    <w:p w14:paraId="0961C3C1" w14:textId="77777777" w:rsidR="001F40D9" w:rsidRPr="00175A91" w:rsidRDefault="001F40D9" w:rsidP="001F40D9">
      <w:pPr>
        <w:rPr>
          <w:b/>
          <w:color w:val="000000" w:themeColor="text1"/>
          <w:sz w:val="22"/>
          <w:szCs w:val="22"/>
        </w:rPr>
      </w:pPr>
    </w:p>
    <w:p w14:paraId="069F85BA" w14:textId="77777777" w:rsidR="001F40D9" w:rsidRPr="00175A91" w:rsidRDefault="001F40D9" w:rsidP="001F40D9">
      <w:pPr>
        <w:rPr>
          <w:rFonts w:eastAsia="Times New Roman"/>
          <w:color w:val="000000" w:themeColor="text1"/>
          <w:spacing w:val="-2"/>
          <w:sz w:val="22"/>
          <w:szCs w:val="22"/>
          <w:shd w:val="clear" w:color="auto" w:fill="FFFFFF"/>
        </w:rPr>
      </w:pPr>
      <w:r w:rsidRPr="00175A91">
        <w:rPr>
          <w:rFonts w:eastAsia="Times New Roman"/>
          <w:color w:val="000000" w:themeColor="text1"/>
          <w:spacing w:val="-2"/>
          <w:sz w:val="22"/>
          <w:szCs w:val="22"/>
          <w:shd w:val="clear" w:color="auto" w:fill="FFFFFF"/>
        </w:rPr>
        <w:t>While modern democratic political theory claims to be founded on a humanism oriented towards universal freedom, the conceptual foundations of many Western European thinkers have ontological foundations that naturalize dehumanization.</w:t>
      </w:r>
      <w:r w:rsidRPr="00175A91">
        <w:rPr>
          <w:rFonts w:eastAsia=".SFNSText-Regular"/>
          <w:color w:val="000000" w:themeColor="text1"/>
          <w:spacing w:val="-2"/>
          <w:sz w:val="22"/>
          <w:szCs w:val="22"/>
          <w:shd w:val="clear" w:color="auto" w:fill="FFFFFF"/>
        </w:rPr>
        <w:t xml:space="preserve"> </w:t>
      </w:r>
      <w:r w:rsidRPr="00175A91">
        <w:rPr>
          <w:rFonts w:eastAsia="Times New Roman"/>
          <w:color w:val="000000" w:themeColor="text1"/>
          <w:spacing w:val="-2"/>
          <w:sz w:val="22"/>
          <w:szCs w:val="22"/>
          <w:shd w:val="clear" w:color="auto" w:fill="FFFFFF"/>
        </w:rPr>
        <w:t xml:space="preserve">In my dissertation I draw from the work of queer, feminist, and decolonial thinkers to elucidate and address the contradictions of modern political philosophy, particularly as it is outlined in Hegel’s </w:t>
      </w:r>
      <w:r w:rsidRPr="00175A91">
        <w:rPr>
          <w:rFonts w:eastAsia="Times New Roman"/>
          <w:i/>
          <w:color w:val="000000" w:themeColor="text1"/>
          <w:spacing w:val="-2"/>
          <w:sz w:val="22"/>
          <w:szCs w:val="22"/>
          <w:shd w:val="clear" w:color="auto" w:fill="FFFFFF"/>
        </w:rPr>
        <w:t>Philosophy of Right</w:t>
      </w:r>
      <w:r w:rsidRPr="00175A91">
        <w:rPr>
          <w:rFonts w:eastAsia="Times New Roman"/>
          <w:color w:val="000000" w:themeColor="text1"/>
          <w:spacing w:val="-2"/>
          <w:sz w:val="22"/>
          <w:szCs w:val="22"/>
          <w:shd w:val="clear" w:color="auto" w:fill="FFFFFF"/>
        </w:rPr>
        <w:t>. I argue that his concept of universal freedom remains abstract as his construction of the modern state </w:t>
      </w:r>
      <w:r w:rsidRPr="00175A91">
        <w:rPr>
          <w:rFonts w:eastAsia="Times New Roman"/>
          <w:iCs/>
          <w:color w:val="000000" w:themeColor="text1"/>
          <w:spacing w:val="-2"/>
          <w:sz w:val="22"/>
          <w:szCs w:val="22"/>
          <w:shd w:val="clear" w:color="auto" w:fill="FFFFFF"/>
        </w:rPr>
        <w:t>does not</w:t>
      </w:r>
      <w:r w:rsidRPr="00175A91">
        <w:rPr>
          <w:rFonts w:eastAsia="Times New Roman"/>
          <w:color w:val="000000" w:themeColor="text1"/>
          <w:spacing w:val="-2"/>
          <w:sz w:val="22"/>
          <w:szCs w:val="22"/>
          <w:shd w:val="clear" w:color="auto" w:fill="FFFFFF"/>
        </w:rPr>
        <w:t xml:space="preserve"> facilitate freedom universally. There are three critical sites of this failure: (1) heteronormativity and the status of women as both socially necessary but excluded politically, (2) the creation of the “rabble” who, for no clear reason, have become so economically dispossessed they cannot enjoy any form of freedom, and (3) colonialism and its attendant dehumanizing racialization of non-European peoples, justifying their degradation for the well-being of European nation-states. To better address these issues, I offer an account of queer </w:t>
      </w:r>
      <w:r w:rsidRPr="00175A91">
        <w:rPr>
          <w:rFonts w:eastAsia="Times New Roman"/>
          <w:i/>
          <w:color w:val="000000" w:themeColor="text1"/>
          <w:spacing w:val="-2"/>
          <w:sz w:val="22"/>
          <w:szCs w:val="22"/>
          <w:shd w:val="clear" w:color="auto" w:fill="FFFFFF"/>
        </w:rPr>
        <w:t>Sittlichkeit</w:t>
      </w:r>
      <w:r w:rsidRPr="00175A91">
        <w:rPr>
          <w:rFonts w:eastAsia="Times New Roman"/>
          <w:color w:val="000000" w:themeColor="text1"/>
          <w:spacing w:val="-2"/>
          <w:sz w:val="22"/>
          <w:szCs w:val="22"/>
          <w:shd w:val="clear" w:color="auto" w:fill="FFFFFF"/>
        </w:rPr>
        <w:t>, decolonial humanism as articulated by Aimé Césaire, Frantz Fanon, and Sylvia Wynter, and decolonial political economy as articulated through a reading of Rosa Luxemburg and C. L. R. James as promising new developments towards articulating the conditions of possibility for a decolonized humanism.</w:t>
      </w:r>
    </w:p>
    <w:p w14:paraId="30D9F668" w14:textId="77777777" w:rsidR="001F40D9" w:rsidRPr="00175A91" w:rsidRDefault="001F40D9" w:rsidP="001F40D9">
      <w:pPr>
        <w:rPr>
          <w:rFonts w:eastAsia="Times New Roman"/>
          <w:color w:val="000000" w:themeColor="text1"/>
          <w:spacing w:val="-2"/>
          <w:sz w:val="22"/>
          <w:szCs w:val="22"/>
          <w:shd w:val="clear" w:color="auto" w:fill="FFFFFF"/>
        </w:rPr>
      </w:pPr>
    </w:p>
    <w:p w14:paraId="34CEB259" w14:textId="77777777" w:rsidR="001F40D9" w:rsidRPr="00175A91" w:rsidRDefault="001F40D9" w:rsidP="001F40D9">
      <w:pPr>
        <w:rPr>
          <w:rFonts w:eastAsia="Times New Roman"/>
          <w:color w:val="000000" w:themeColor="text1"/>
          <w:spacing w:val="-2"/>
          <w:sz w:val="22"/>
          <w:szCs w:val="22"/>
          <w:shd w:val="clear" w:color="auto" w:fill="FFFFFF"/>
        </w:rPr>
      </w:pPr>
      <w:r w:rsidRPr="00175A91">
        <w:rPr>
          <w:rFonts w:eastAsia="Times New Roman"/>
          <w:b/>
          <w:color w:val="000000" w:themeColor="text1"/>
          <w:spacing w:val="-2"/>
          <w:sz w:val="22"/>
          <w:szCs w:val="22"/>
          <w:shd w:val="clear" w:color="auto" w:fill="FFFFFF"/>
        </w:rPr>
        <w:t>Dissertation Committee:</w:t>
      </w:r>
    </w:p>
    <w:p w14:paraId="789CCD81" w14:textId="77777777" w:rsidR="001F40D9" w:rsidRPr="00175A91" w:rsidRDefault="001F40D9" w:rsidP="001F40D9">
      <w:pPr>
        <w:rPr>
          <w:color w:val="000000" w:themeColor="text1"/>
          <w:sz w:val="22"/>
          <w:szCs w:val="22"/>
        </w:rPr>
      </w:pPr>
      <w:r w:rsidRPr="00175A91">
        <w:rPr>
          <w:rFonts w:eastAsia="Times New Roman"/>
          <w:color w:val="000000" w:themeColor="text1"/>
          <w:spacing w:val="-2"/>
          <w:sz w:val="22"/>
          <w:szCs w:val="22"/>
          <w:shd w:val="clear" w:color="auto" w:fill="FFFFFF"/>
        </w:rPr>
        <w:t xml:space="preserve"> </w:t>
      </w:r>
    </w:p>
    <w:p w14:paraId="3284D183" w14:textId="77777777" w:rsidR="001F40D9" w:rsidRPr="00175A91" w:rsidRDefault="001F40D9" w:rsidP="001F40D9">
      <w:pPr>
        <w:rPr>
          <w:color w:val="000000" w:themeColor="text1"/>
          <w:sz w:val="22"/>
          <w:szCs w:val="22"/>
        </w:rPr>
      </w:pPr>
      <w:r w:rsidRPr="00175A91">
        <w:rPr>
          <w:color w:val="000000" w:themeColor="text1"/>
          <w:sz w:val="22"/>
          <w:szCs w:val="22"/>
        </w:rPr>
        <w:t>Mary C. Rawlinson, Advisor</w:t>
      </w:r>
    </w:p>
    <w:p w14:paraId="2C666DFA" w14:textId="77777777" w:rsidR="001F40D9" w:rsidRPr="00175A91" w:rsidRDefault="001F40D9" w:rsidP="001F40D9">
      <w:pPr>
        <w:rPr>
          <w:color w:val="000000" w:themeColor="text1"/>
          <w:sz w:val="22"/>
          <w:szCs w:val="22"/>
        </w:rPr>
      </w:pPr>
      <w:r w:rsidRPr="00175A91">
        <w:rPr>
          <w:color w:val="000000" w:themeColor="text1"/>
          <w:sz w:val="22"/>
          <w:szCs w:val="22"/>
        </w:rPr>
        <w:t>Lorenzo Simpson, Chair</w:t>
      </w:r>
    </w:p>
    <w:p w14:paraId="7095CC0F" w14:textId="77777777" w:rsidR="001F40D9" w:rsidRPr="00175A91" w:rsidRDefault="001F40D9" w:rsidP="001F40D9">
      <w:pPr>
        <w:rPr>
          <w:color w:val="000000" w:themeColor="text1"/>
          <w:sz w:val="22"/>
          <w:szCs w:val="22"/>
        </w:rPr>
      </w:pPr>
      <w:r w:rsidRPr="00175A91">
        <w:rPr>
          <w:color w:val="000000" w:themeColor="text1"/>
          <w:sz w:val="22"/>
          <w:szCs w:val="22"/>
        </w:rPr>
        <w:t>Harvey Cormier, Internal Reader</w:t>
      </w:r>
    </w:p>
    <w:p w14:paraId="3DC25D27" w14:textId="77777777" w:rsidR="001F40D9" w:rsidRPr="00175A91" w:rsidRDefault="001F40D9" w:rsidP="001F40D9">
      <w:pPr>
        <w:pBdr>
          <w:bottom w:val="single" w:sz="12" w:space="1" w:color="auto"/>
        </w:pBdr>
        <w:rPr>
          <w:color w:val="000000" w:themeColor="text1"/>
          <w:sz w:val="22"/>
          <w:szCs w:val="22"/>
        </w:rPr>
      </w:pPr>
      <w:r w:rsidRPr="00175A91">
        <w:rPr>
          <w:color w:val="000000" w:themeColor="text1"/>
          <w:sz w:val="22"/>
          <w:szCs w:val="22"/>
        </w:rPr>
        <w:t>Peter Hudis, External Reader</w:t>
      </w:r>
    </w:p>
    <w:p w14:paraId="4244A2AE" w14:textId="77777777" w:rsidR="00871908" w:rsidRPr="00175A91" w:rsidRDefault="00871908" w:rsidP="001F40D9">
      <w:pPr>
        <w:pBdr>
          <w:bottom w:val="single" w:sz="12" w:space="1" w:color="auto"/>
        </w:pBdr>
        <w:rPr>
          <w:color w:val="000000" w:themeColor="text1"/>
          <w:sz w:val="22"/>
          <w:szCs w:val="22"/>
        </w:rPr>
      </w:pPr>
    </w:p>
    <w:p w14:paraId="37557974" w14:textId="77777777" w:rsidR="00871908" w:rsidRPr="00175A91" w:rsidRDefault="00871908" w:rsidP="001F40D9">
      <w:pPr>
        <w:rPr>
          <w:b/>
          <w:color w:val="000000" w:themeColor="text1"/>
          <w:sz w:val="22"/>
          <w:szCs w:val="22"/>
        </w:rPr>
      </w:pPr>
    </w:p>
    <w:p w14:paraId="67FDD1FD" w14:textId="77777777" w:rsidR="00871908" w:rsidRPr="00175A91" w:rsidRDefault="00871908" w:rsidP="00871908">
      <w:pPr>
        <w:pBdr>
          <w:bottom w:val="single" w:sz="12" w:space="1" w:color="auto"/>
        </w:pBdr>
        <w:rPr>
          <w:b/>
          <w:color w:val="000000" w:themeColor="text1"/>
          <w:sz w:val="22"/>
          <w:szCs w:val="22"/>
        </w:rPr>
      </w:pPr>
      <w:r w:rsidRPr="00175A91">
        <w:rPr>
          <w:b/>
          <w:color w:val="000000" w:themeColor="text1"/>
          <w:sz w:val="22"/>
          <w:szCs w:val="22"/>
        </w:rPr>
        <w:t>PEDAGOGY WORKSHOPS:</w:t>
      </w:r>
    </w:p>
    <w:p w14:paraId="0F6DB998" w14:textId="77777777" w:rsidR="00871908" w:rsidRPr="00175A91" w:rsidRDefault="00871908" w:rsidP="00871908">
      <w:pPr>
        <w:pBdr>
          <w:bottom w:val="single" w:sz="12" w:space="1" w:color="auto"/>
        </w:pBdr>
        <w:rPr>
          <w:b/>
          <w:color w:val="000000" w:themeColor="text1"/>
          <w:sz w:val="22"/>
          <w:szCs w:val="22"/>
        </w:rPr>
      </w:pPr>
    </w:p>
    <w:p w14:paraId="7F75B828" w14:textId="77777777" w:rsidR="00871908" w:rsidRPr="00175A91" w:rsidRDefault="00871908" w:rsidP="00871908">
      <w:pPr>
        <w:pBdr>
          <w:bottom w:val="single" w:sz="12" w:space="1" w:color="auto"/>
        </w:pBdr>
        <w:rPr>
          <w:color w:val="000000" w:themeColor="text1"/>
          <w:sz w:val="22"/>
          <w:szCs w:val="22"/>
        </w:rPr>
      </w:pPr>
      <w:r w:rsidRPr="00175A91">
        <w:rPr>
          <w:color w:val="000000" w:themeColor="text1"/>
          <w:sz w:val="22"/>
          <w:szCs w:val="22"/>
        </w:rPr>
        <w:t>March 2022 – Albion College Symposium on Teaching and Student Learning; co-present poster</w:t>
      </w:r>
    </w:p>
    <w:p w14:paraId="6226E2B8" w14:textId="77777777" w:rsidR="00871908" w:rsidRPr="00175A91" w:rsidRDefault="00871908" w:rsidP="00871908">
      <w:pPr>
        <w:pBdr>
          <w:bottom w:val="single" w:sz="12" w:space="1" w:color="auto"/>
        </w:pBdr>
        <w:ind w:firstLine="720"/>
        <w:rPr>
          <w:color w:val="000000" w:themeColor="text1"/>
          <w:sz w:val="22"/>
          <w:szCs w:val="22"/>
        </w:rPr>
      </w:pPr>
      <w:r w:rsidRPr="00175A91">
        <w:rPr>
          <w:color w:val="000000" w:themeColor="text1"/>
          <w:sz w:val="22"/>
          <w:szCs w:val="22"/>
        </w:rPr>
        <w:t xml:space="preserve">              session on Queer Pedagogy.</w:t>
      </w:r>
    </w:p>
    <w:p w14:paraId="08D4A75B" w14:textId="77777777" w:rsidR="00871908" w:rsidRPr="00175A91" w:rsidRDefault="00871908" w:rsidP="00871908">
      <w:pPr>
        <w:pBdr>
          <w:bottom w:val="single" w:sz="12" w:space="1" w:color="auto"/>
        </w:pBdr>
        <w:rPr>
          <w:color w:val="000000" w:themeColor="text1"/>
          <w:sz w:val="22"/>
          <w:szCs w:val="22"/>
        </w:rPr>
      </w:pPr>
      <w:r w:rsidRPr="00175A91">
        <w:rPr>
          <w:color w:val="000000" w:themeColor="text1"/>
          <w:sz w:val="22"/>
          <w:szCs w:val="22"/>
        </w:rPr>
        <w:t xml:space="preserve">May-August 2020 – Master Online Teacher Certification, University of Illinois Springfield </w:t>
      </w:r>
    </w:p>
    <w:p w14:paraId="612500DC" w14:textId="77777777" w:rsidR="00871908" w:rsidRPr="00175A91" w:rsidRDefault="00871908" w:rsidP="00871908">
      <w:pPr>
        <w:pBdr>
          <w:bottom w:val="single" w:sz="12" w:space="1" w:color="auto"/>
        </w:pBdr>
        <w:rPr>
          <w:color w:val="000000" w:themeColor="text1"/>
          <w:sz w:val="22"/>
          <w:szCs w:val="22"/>
        </w:rPr>
      </w:pPr>
      <w:r w:rsidRPr="00175A91">
        <w:rPr>
          <w:color w:val="000000" w:themeColor="text1"/>
          <w:sz w:val="22"/>
          <w:szCs w:val="22"/>
        </w:rPr>
        <w:t>April 2020 – Northeastern Illinois University: Open Educational Resources (OER) Workshop</w:t>
      </w:r>
    </w:p>
    <w:p w14:paraId="639ED79A" w14:textId="77777777" w:rsidR="00871908" w:rsidRPr="00175A91" w:rsidRDefault="00871908" w:rsidP="00871908">
      <w:pPr>
        <w:pBdr>
          <w:bottom w:val="single" w:sz="12" w:space="1" w:color="auto"/>
        </w:pBdr>
        <w:rPr>
          <w:color w:val="000000" w:themeColor="text1"/>
          <w:sz w:val="22"/>
          <w:szCs w:val="22"/>
        </w:rPr>
      </w:pPr>
      <w:r w:rsidRPr="00175A91">
        <w:rPr>
          <w:color w:val="000000" w:themeColor="text1"/>
          <w:sz w:val="22"/>
          <w:szCs w:val="22"/>
        </w:rPr>
        <w:t>May 2019 – Mercy College: Strategies for Teaching Online</w:t>
      </w:r>
    </w:p>
    <w:p w14:paraId="5FC22D6C" w14:textId="77777777" w:rsidR="00871908" w:rsidRPr="00175A91" w:rsidRDefault="00871908" w:rsidP="00871908">
      <w:pPr>
        <w:pBdr>
          <w:bottom w:val="single" w:sz="12" w:space="1" w:color="auto"/>
        </w:pBdr>
        <w:rPr>
          <w:color w:val="000000" w:themeColor="text1"/>
          <w:sz w:val="22"/>
          <w:szCs w:val="22"/>
        </w:rPr>
      </w:pPr>
    </w:p>
    <w:p w14:paraId="3BAD080A" w14:textId="77777777" w:rsidR="00871908" w:rsidRPr="00175A91" w:rsidRDefault="00871908" w:rsidP="001F40D9">
      <w:pPr>
        <w:rPr>
          <w:b/>
          <w:color w:val="000000" w:themeColor="text1"/>
          <w:sz w:val="22"/>
          <w:szCs w:val="22"/>
        </w:rPr>
      </w:pPr>
    </w:p>
    <w:p w14:paraId="1FBF2E1E" w14:textId="77777777" w:rsidR="00871908" w:rsidRPr="00175A91" w:rsidRDefault="00871908" w:rsidP="00871908">
      <w:pPr>
        <w:rPr>
          <w:b/>
          <w:color w:val="000000" w:themeColor="text1"/>
          <w:sz w:val="22"/>
          <w:szCs w:val="22"/>
        </w:rPr>
      </w:pPr>
      <w:r w:rsidRPr="00175A91">
        <w:rPr>
          <w:b/>
          <w:color w:val="000000" w:themeColor="text1"/>
          <w:sz w:val="22"/>
          <w:szCs w:val="22"/>
        </w:rPr>
        <w:t>TEACHING EXPERIENCE:</w:t>
      </w:r>
    </w:p>
    <w:p w14:paraId="0458FAF6" w14:textId="77777777" w:rsidR="00871908" w:rsidRDefault="00871908" w:rsidP="00871908">
      <w:pPr>
        <w:rPr>
          <w:color w:val="000000" w:themeColor="text1"/>
          <w:sz w:val="22"/>
          <w:szCs w:val="22"/>
        </w:rPr>
      </w:pPr>
    </w:p>
    <w:p w14:paraId="3A5FB66C" w14:textId="0AB289E2" w:rsidR="00175A91" w:rsidRDefault="00175A91" w:rsidP="00871908">
      <w:pPr>
        <w:rPr>
          <w:color w:val="000000" w:themeColor="text1"/>
          <w:sz w:val="22"/>
          <w:szCs w:val="22"/>
        </w:rPr>
      </w:pPr>
      <w:r>
        <w:rPr>
          <w:color w:val="000000" w:themeColor="text1"/>
          <w:sz w:val="22"/>
          <w:szCs w:val="22"/>
        </w:rPr>
        <w:t>Babson College</w:t>
      </w:r>
    </w:p>
    <w:p w14:paraId="04E61B50" w14:textId="500EA723" w:rsidR="00175A91" w:rsidRDefault="00175A91" w:rsidP="00871908">
      <w:pPr>
        <w:rPr>
          <w:color w:val="000000" w:themeColor="text1"/>
          <w:sz w:val="22"/>
          <w:szCs w:val="22"/>
        </w:rPr>
      </w:pPr>
      <w:r>
        <w:rPr>
          <w:color w:val="000000" w:themeColor="text1"/>
          <w:sz w:val="22"/>
          <w:szCs w:val="22"/>
        </w:rPr>
        <w:tab/>
        <w:t>Introduction to Philosophy (Fall 2022)</w:t>
      </w:r>
    </w:p>
    <w:p w14:paraId="7E6050F4" w14:textId="77777777" w:rsidR="00175A91" w:rsidRPr="00175A91" w:rsidRDefault="00175A91" w:rsidP="00871908">
      <w:pPr>
        <w:rPr>
          <w:color w:val="000000" w:themeColor="text1"/>
          <w:sz w:val="22"/>
          <w:szCs w:val="22"/>
        </w:rPr>
      </w:pPr>
    </w:p>
    <w:p w14:paraId="64A05C79" w14:textId="77777777" w:rsidR="00871908" w:rsidRPr="00175A91" w:rsidRDefault="00871908" w:rsidP="00871908">
      <w:pPr>
        <w:rPr>
          <w:color w:val="000000" w:themeColor="text1"/>
          <w:sz w:val="22"/>
          <w:szCs w:val="22"/>
        </w:rPr>
      </w:pPr>
      <w:r w:rsidRPr="00175A91">
        <w:rPr>
          <w:color w:val="000000" w:themeColor="text1"/>
          <w:sz w:val="22"/>
          <w:szCs w:val="22"/>
        </w:rPr>
        <w:t xml:space="preserve">Albion College </w:t>
      </w:r>
    </w:p>
    <w:p w14:paraId="77087521" w14:textId="77777777" w:rsidR="00871908" w:rsidRPr="00175A91" w:rsidRDefault="00871908" w:rsidP="00871908">
      <w:pPr>
        <w:rPr>
          <w:color w:val="000000" w:themeColor="text1"/>
          <w:sz w:val="22"/>
          <w:szCs w:val="22"/>
        </w:rPr>
      </w:pPr>
      <w:r w:rsidRPr="00175A91">
        <w:rPr>
          <w:color w:val="000000" w:themeColor="text1"/>
          <w:sz w:val="22"/>
          <w:szCs w:val="22"/>
        </w:rPr>
        <w:tab/>
        <w:t>Introduction to Philosophy (Fall 2021, Spring 2022)</w:t>
      </w:r>
    </w:p>
    <w:p w14:paraId="1A8277C4" w14:textId="77777777" w:rsidR="00871908" w:rsidRPr="00175A91" w:rsidRDefault="00871908" w:rsidP="00871908">
      <w:pPr>
        <w:rPr>
          <w:color w:val="000000" w:themeColor="text1"/>
          <w:sz w:val="22"/>
          <w:szCs w:val="22"/>
        </w:rPr>
      </w:pPr>
      <w:r w:rsidRPr="00175A91">
        <w:rPr>
          <w:color w:val="000000" w:themeColor="text1"/>
          <w:sz w:val="22"/>
          <w:szCs w:val="22"/>
        </w:rPr>
        <w:tab/>
        <w:t xml:space="preserve">Social Philosophy (Fall 2021, Summer 2022) </w:t>
      </w:r>
    </w:p>
    <w:p w14:paraId="1A394896" w14:textId="77777777" w:rsidR="00871908" w:rsidRPr="00175A91" w:rsidRDefault="00871908" w:rsidP="00871908">
      <w:pPr>
        <w:rPr>
          <w:color w:val="000000" w:themeColor="text1"/>
          <w:sz w:val="22"/>
          <w:szCs w:val="22"/>
        </w:rPr>
      </w:pPr>
      <w:r w:rsidRPr="00175A91">
        <w:rPr>
          <w:color w:val="000000" w:themeColor="text1"/>
          <w:sz w:val="22"/>
          <w:szCs w:val="22"/>
        </w:rPr>
        <w:tab/>
        <w:t xml:space="preserve">Feminist Philosophy (Spring 2022) </w:t>
      </w:r>
    </w:p>
    <w:p w14:paraId="22A266AE" w14:textId="77777777" w:rsidR="00871908" w:rsidRPr="00175A91" w:rsidRDefault="00871908" w:rsidP="00871908">
      <w:pPr>
        <w:rPr>
          <w:b/>
          <w:color w:val="000000" w:themeColor="text1"/>
          <w:sz w:val="22"/>
          <w:szCs w:val="22"/>
        </w:rPr>
      </w:pPr>
    </w:p>
    <w:p w14:paraId="4B49DFED" w14:textId="77777777" w:rsidR="00871908" w:rsidRPr="00175A91" w:rsidRDefault="00871908" w:rsidP="00871908">
      <w:pPr>
        <w:rPr>
          <w:color w:val="000000" w:themeColor="text1"/>
          <w:sz w:val="22"/>
          <w:szCs w:val="22"/>
        </w:rPr>
      </w:pPr>
      <w:r w:rsidRPr="00175A91">
        <w:rPr>
          <w:color w:val="000000" w:themeColor="text1"/>
          <w:sz w:val="22"/>
          <w:szCs w:val="22"/>
        </w:rPr>
        <w:t>Harold Washington College</w:t>
      </w:r>
    </w:p>
    <w:p w14:paraId="6C206235" w14:textId="77777777" w:rsidR="00871908" w:rsidRPr="00175A91" w:rsidRDefault="00871908" w:rsidP="00871908">
      <w:pPr>
        <w:rPr>
          <w:color w:val="000000" w:themeColor="text1"/>
          <w:sz w:val="22"/>
          <w:szCs w:val="22"/>
        </w:rPr>
      </w:pPr>
      <w:r w:rsidRPr="00175A91">
        <w:rPr>
          <w:color w:val="000000" w:themeColor="text1"/>
          <w:sz w:val="22"/>
          <w:szCs w:val="22"/>
        </w:rPr>
        <w:tab/>
        <w:t>Ethics (Fall 2020, Spring 2021)</w:t>
      </w:r>
    </w:p>
    <w:p w14:paraId="316486A9" w14:textId="77777777" w:rsidR="00871908" w:rsidRPr="00175A91" w:rsidRDefault="00871908" w:rsidP="00871908">
      <w:pPr>
        <w:rPr>
          <w:color w:val="000000" w:themeColor="text1"/>
          <w:sz w:val="22"/>
          <w:szCs w:val="22"/>
        </w:rPr>
      </w:pPr>
      <w:r w:rsidRPr="00175A91">
        <w:rPr>
          <w:color w:val="000000" w:themeColor="text1"/>
          <w:sz w:val="22"/>
          <w:szCs w:val="22"/>
        </w:rPr>
        <w:tab/>
        <w:t xml:space="preserve">Social/Political Philosophy (Spring 2021) </w:t>
      </w:r>
    </w:p>
    <w:p w14:paraId="788EE186" w14:textId="77777777" w:rsidR="00871908" w:rsidRPr="00175A91" w:rsidRDefault="00871908" w:rsidP="00871908">
      <w:pPr>
        <w:rPr>
          <w:color w:val="000000" w:themeColor="text1"/>
          <w:sz w:val="22"/>
          <w:szCs w:val="22"/>
        </w:rPr>
      </w:pPr>
      <w:r w:rsidRPr="00175A91">
        <w:rPr>
          <w:color w:val="000000" w:themeColor="text1"/>
          <w:sz w:val="22"/>
          <w:szCs w:val="22"/>
        </w:rPr>
        <w:tab/>
        <w:t>Online Introduction to Philosophy (Fall 2020)</w:t>
      </w:r>
    </w:p>
    <w:p w14:paraId="1C6ED39C" w14:textId="77777777" w:rsidR="00871908" w:rsidRPr="00175A91" w:rsidRDefault="00871908" w:rsidP="00871908">
      <w:pPr>
        <w:ind w:firstLine="720"/>
        <w:rPr>
          <w:color w:val="000000" w:themeColor="text1"/>
          <w:sz w:val="22"/>
          <w:szCs w:val="22"/>
        </w:rPr>
      </w:pPr>
      <w:r w:rsidRPr="00175A91">
        <w:rPr>
          <w:color w:val="000000" w:themeColor="text1"/>
          <w:sz w:val="22"/>
          <w:szCs w:val="22"/>
        </w:rPr>
        <w:t>Introduction to Philosophy (Fall 2019, Spring 2020, Summer 2021)</w:t>
      </w:r>
    </w:p>
    <w:p w14:paraId="62B8B9F2" w14:textId="77777777" w:rsidR="00871908" w:rsidRPr="00175A91" w:rsidRDefault="00871908" w:rsidP="00871908">
      <w:pPr>
        <w:rPr>
          <w:color w:val="000000" w:themeColor="text1"/>
          <w:sz w:val="22"/>
          <w:szCs w:val="22"/>
        </w:rPr>
      </w:pPr>
    </w:p>
    <w:p w14:paraId="63C2748B" w14:textId="77777777" w:rsidR="00871908" w:rsidRPr="00175A91" w:rsidRDefault="00871908" w:rsidP="00871908">
      <w:pPr>
        <w:rPr>
          <w:color w:val="000000" w:themeColor="text1"/>
          <w:sz w:val="22"/>
          <w:szCs w:val="22"/>
        </w:rPr>
      </w:pPr>
      <w:r w:rsidRPr="00175A91">
        <w:rPr>
          <w:color w:val="000000" w:themeColor="text1"/>
          <w:sz w:val="22"/>
          <w:szCs w:val="22"/>
        </w:rPr>
        <w:t xml:space="preserve">Malcolm X College </w:t>
      </w:r>
    </w:p>
    <w:p w14:paraId="35FDED76" w14:textId="77777777" w:rsidR="00871908" w:rsidRPr="00175A91" w:rsidRDefault="00871908" w:rsidP="00871908">
      <w:pPr>
        <w:rPr>
          <w:color w:val="000000" w:themeColor="text1"/>
          <w:sz w:val="22"/>
          <w:szCs w:val="22"/>
        </w:rPr>
      </w:pPr>
      <w:r w:rsidRPr="00175A91">
        <w:rPr>
          <w:color w:val="000000" w:themeColor="text1"/>
          <w:sz w:val="22"/>
          <w:szCs w:val="22"/>
        </w:rPr>
        <w:tab/>
        <w:t>Logic (Fall 2019)</w:t>
      </w:r>
    </w:p>
    <w:p w14:paraId="698B9019" w14:textId="77777777" w:rsidR="00871908" w:rsidRPr="00175A91" w:rsidRDefault="00871908" w:rsidP="00871908">
      <w:pPr>
        <w:rPr>
          <w:color w:val="000000" w:themeColor="text1"/>
          <w:sz w:val="22"/>
          <w:szCs w:val="22"/>
        </w:rPr>
      </w:pPr>
      <w:r w:rsidRPr="00175A91">
        <w:rPr>
          <w:color w:val="000000" w:themeColor="text1"/>
          <w:sz w:val="22"/>
          <w:szCs w:val="22"/>
        </w:rPr>
        <w:tab/>
        <w:t>Introduction to Women’s and Gender Studies (Spring 2020, Fall 2020, Spring 2021)</w:t>
      </w:r>
    </w:p>
    <w:p w14:paraId="25813CEA" w14:textId="77777777" w:rsidR="00424B80" w:rsidRDefault="00424B80" w:rsidP="00871908">
      <w:pPr>
        <w:rPr>
          <w:color w:val="000000" w:themeColor="text1"/>
          <w:sz w:val="22"/>
          <w:szCs w:val="22"/>
        </w:rPr>
      </w:pPr>
    </w:p>
    <w:p w14:paraId="2A23ECD2" w14:textId="77777777" w:rsidR="00871908" w:rsidRPr="00175A91" w:rsidRDefault="00871908" w:rsidP="00871908">
      <w:pPr>
        <w:rPr>
          <w:color w:val="000000" w:themeColor="text1"/>
          <w:sz w:val="22"/>
          <w:szCs w:val="22"/>
        </w:rPr>
      </w:pPr>
      <w:r w:rsidRPr="00175A91">
        <w:rPr>
          <w:color w:val="000000" w:themeColor="text1"/>
          <w:sz w:val="22"/>
          <w:szCs w:val="22"/>
        </w:rPr>
        <w:t xml:space="preserve">Northeastern Illinois University </w:t>
      </w:r>
    </w:p>
    <w:p w14:paraId="3F40F0AE" w14:textId="77777777" w:rsidR="00871908" w:rsidRPr="00175A91" w:rsidRDefault="00871908" w:rsidP="00871908">
      <w:pPr>
        <w:rPr>
          <w:color w:val="000000" w:themeColor="text1"/>
          <w:sz w:val="22"/>
          <w:szCs w:val="22"/>
        </w:rPr>
      </w:pPr>
      <w:r w:rsidRPr="00175A91">
        <w:rPr>
          <w:color w:val="000000" w:themeColor="text1"/>
          <w:sz w:val="22"/>
          <w:szCs w:val="22"/>
        </w:rPr>
        <w:tab/>
        <w:t xml:space="preserve">Introduction to Philosophy (Fall 2019, Spring 2020) </w:t>
      </w:r>
    </w:p>
    <w:p w14:paraId="395E2C7C" w14:textId="77777777" w:rsidR="00871908" w:rsidRPr="00175A91" w:rsidRDefault="00871908" w:rsidP="00871908">
      <w:pPr>
        <w:ind w:firstLine="720"/>
        <w:rPr>
          <w:color w:val="000000" w:themeColor="text1"/>
          <w:sz w:val="22"/>
          <w:szCs w:val="22"/>
        </w:rPr>
      </w:pPr>
      <w:r w:rsidRPr="00175A91">
        <w:rPr>
          <w:color w:val="000000" w:themeColor="text1"/>
          <w:sz w:val="22"/>
          <w:szCs w:val="22"/>
        </w:rPr>
        <w:t>Online: Introduction to Philosophy (Summer 2020)</w:t>
      </w:r>
    </w:p>
    <w:p w14:paraId="6CDD72C0" w14:textId="77777777" w:rsidR="00871908" w:rsidRPr="00175A91" w:rsidRDefault="00871908" w:rsidP="00871908">
      <w:pPr>
        <w:rPr>
          <w:color w:val="000000" w:themeColor="text1"/>
          <w:sz w:val="22"/>
          <w:szCs w:val="22"/>
        </w:rPr>
      </w:pPr>
      <w:r w:rsidRPr="00175A91">
        <w:rPr>
          <w:color w:val="000000" w:themeColor="text1"/>
          <w:sz w:val="22"/>
          <w:szCs w:val="22"/>
        </w:rPr>
        <w:tab/>
        <w:t>History of Modern Philosophy (Fall 2019)</w:t>
      </w:r>
    </w:p>
    <w:p w14:paraId="06882A90" w14:textId="77777777" w:rsidR="00871908" w:rsidRPr="00175A91" w:rsidRDefault="00871908" w:rsidP="00871908">
      <w:pPr>
        <w:rPr>
          <w:color w:val="000000" w:themeColor="text1"/>
          <w:sz w:val="22"/>
          <w:szCs w:val="22"/>
        </w:rPr>
      </w:pPr>
      <w:r w:rsidRPr="00175A91">
        <w:rPr>
          <w:color w:val="000000" w:themeColor="text1"/>
          <w:sz w:val="22"/>
          <w:szCs w:val="22"/>
        </w:rPr>
        <w:tab/>
        <w:t xml:space="preserve">Postcolonial Theory (Spring 2020) </w:t>
      </w:r>
    </w:p>
    <w:p w14:paraId="30D57EB3" w14:textId="77777777" w:rsidR="00871908" w:rsidRPr="00175A91" w:rsidRDefault="00871908" w:rsidP="00871908">
      <w:pPr>
        <w:rPr>
          <w:color w:val="000000" w:themeColor="text1"/>
          <w:sz w:val="22"/>
          <w:szCs w:val="22"/>
        </w:rPr>
      </w:pPr>
    </w:p>
    <w:p w14:paraId="096A6F33" w14:textId="77777777" w:rsidR="00871908" w:rsidRPr="00175A91" w:rsidRDefault="00871908" w:rsidP="00871908">
      <w:pPr>
        <w:rPr>
          <w:color w:val="000000" w:themeColor="text1"/>
          <w:sz w:val="22"/>
          <w:szCs w:val="22"/>
        </w:rPr>
      </w:pPr>
      <w:r w:rsidRPr="00175A91">
        <w:rPr>
          <w:color w:val="000000" w:themeColor="text1"/>
          <w:sz w:val="22"/>
          <w:szCs w:val="22"/>
        </w:rPr>
        <w:t>SUNY Purchase</w:t>
      </w:r>
    </w:p>
    <w:p w14:paraId="5338A6A8" w14:textId="77777777" w:rsidR="00871908" w:rsidRPr="00175A91" w:rsidRDefault="00871908" w:rsidP="00871908">
      <w:pPr>
        <w:rPr>
          <w:color w:val="000000" w:themeColor="text1"/>
          <w:sz w:val="22"/>
          <w:szCs w:val="22"/>
        </w:rPr>
      </w:pPr>
      <w:r w:rsidRPr="00175A91">
        <w:rPr>
          <w:color w:val="000000" w:themeColor="text1"/>
          <w:sz w:val="22"/>
          <w:szCs w:val="22"/>
        </w:rPr>
        <w:tab/>
        <w:t>Gender and Power (Spring 2019)</w:t>
      </w:r>
    </w:p>
    <w:p w14:paraId="3F5E5E89" w14:textId="77777777" w:rsidR="00871908" w:rsidRPr="00175A91" w:rsidRDefault="00871908" w:rsidP="00871908">
      <w:pPr>
        <w:rPr>
          <w:color w:val="000000" w:themeColor="text1"/>
          <w:sz w:val="22"/>
          <w:szCs w:val="22"/>
        </w:rPr>
      </w:pPr>
    </w:p>
    <w:p w14:paraId="225D9001" w14:textId="77777777" w:rsidR="00871908" w:rsidRPr="00175A91" w:rsidRDefault="00871908" w:rsidP="00871908">
      <w:pPr>
        <w:rPr>
          <w:color w:val="000000" w:themeColor="text1"/>
          <w:sz w:val="22"/>
          <w:szCs w:val="22"/>
        </w:rPr>
      </w:pPr>
      <w:r w:rsidRPr="00175A91">
        <w:rPr>
          <w:color w:val="000000" w:themeColor="text1"/>
          <w:sz w:val="22"/>
          <w:szCs w:val="22"/>
        </w:rPr>
        <w:t xml:space="preserve">Western Connecticut State University </w:t>
      </w:r>
    </w:p>
    <w:p w14:paraId="7A6A2EDB" w14:textId="77777777" w:rsidR="00871908" w:rsidRPr="00175A91" w:rsidRDefault="00871908" w:rsidP="00871908">
      <w:pPr>
        <w:rPr>
          <w:color w:val="000000" w:themeColor="text1"/>
          <w:sz w:val="22"/>
          <w:szCs w:val="22"/>
        </w:rPr>
      </w:pPr>
      <w:r w:rsidRPr="00175A91">
        <w:rPr>
          <w:color w:val="000000" w:themeColor="text1"/>
          <w:sz w:val="22"/>
          <w:szCs w:val="22"/>
        </w:rPr>
        <w:tab/>
        <w:t>Philosophy of Women and Gender (Spring 2019)</w:t>
      </w:r>
    </w:p>
    <w:p w14:paraId="5694861D" w14:textId="77777777" w:rsidR="00871908" w:rsidRPr="00175A91" w:rsidRDefault="00871908" w:rsidP="00871908">
      <w:pPr>
        <w:rPr>
          <w:color w:val="000000" w:themeColor="text1"/>
          <w:sz w:val="22"/>
          <w:szCs w:val="22"/>
        </w:rPr>
      </w:pPr>
      <w:r w:rsidRPr="00175A91">
        <w:rPr>
          <w:color w:val="000000" w:themeColor="text1"/>
          <w:sz w:val="22"/>
          <w:szCs w:val="22"/>
        </w:rPr>
        <w:tab/>
        <w:t>Philosophy of Love and Friendship (Spring 2019)</w:t>
      </w:r>
    </w:p>
    <w:p w14:paraId="1AE9D86F" w14:textId="77777777" w:rsidR="00871908" w:rsidRPr="00175A91" w:rsidRDefault="00871908" w:rsidP="00871908">
      <w:pPr>
        <w:rPr>
          <w:color w:val="000000" w:themeColor="text1"/>
          <w:sz w:val="22"/>
          <w:szCs w:val="22"/>
        </w:rPr>
      </w:pPr>
      <w:r w:rsidRPr="00175A91">
        <w:rPr>
          <w:color w:val="000000" w:themeColor="text1"/>
          <w:sz w:val="22"/>
          <w:szCs w:val="22"/>
        </w:rPr>
        <w:tab/>
        <w:t>Introduction to Philosophy (Fall 2018)</w:t>
      </w:r>
    </w:p>
    <w:p w14:paraId="1820E242" w14:textId="77777777" w:rsidR="00871908" w:rsidRPr="00175A91" w:rsidRDefault="00871908" w:rsidP="00871908">
      <w:pPr>
        <w:rPr>
          <w:color w:val="000000" w:themeColor="text1"/>
          <w:sz w:val="22"/>
          <w:szCs w:val="22"/>
        </w:rPr>
      </w:pPr>
    </w:p>
    <w:p w14:paraId="4094BFD7" w14:textId="77777777" w:rsidR="00871908" w:rsidRPr="00175A91" w:rsidRDefault="00871908" w:rsidP="00871908">
      <w:pPr>
        <w:rPr>
          <w:color w:val="000000" w:themeColor="text1"/>
          <w:sz w:val="22"/>
          <w:szCs w:val="22"/>
        </w:rPr>
      </w:pPr>
      <w:r w:rsidRPr="00175A91">
        <w:rPr>
          <w:color w:val="000000" w:themeColor="text1"/>
          <w:sz w:val="22"/>
          <w:szCs w:val="22"/>
        </w:rPr>
        <w:t xml:space="preserve">Mercy College </w:t>
      </w:r>
    </w:p>
    <w:p w14:paraId="259067FC" w14:textId="77777777" w:rsidR="00871908" w:rsidRPr="00175A91" w:rsidRDefault="00871908" w:rsidP="00871908">
      <w:pPr>
        <w:rPr>
          <w:color w:val="000000" w:themeColor="text1"/>
          <w:sz w:val="22"/>
          <w:szCs w:val="22"/>
        </w:rPr>
      </w:pPr>
      <w:r w:rsidRPr="00175A91">
        <w:rPr>
          <w:color w:val="000000" w:themeColor="text1"/>
          <w:sz w:val="22"/>
          <w:szCs w:val="22"/>
        </w:rPr>
        <w:tab/>
        <w:t>Introduction to Philosophy (Fall 2018)</w:t>
      </w:r>
    </w:p>
    <w:p w14:paraId="2FF1EFF6" w14:textId="77777777" w:rsidR="00871908" w:rsidRPr="00175A91" w:rsidRDefault="00871908" w:rsidP="00871908">
      <w:pPr>
        <w:rPr>
          <w:color w:val="000000" w:themeColor="text1"/>
          <w:sz w:val="22"/>
          <w:szCs w:val="22"/>
        </w:rPr>
      </w:pPr>
      <w:r w:rsidRPr="00175A91">
        <w:rPr>
          <w:color w:val="000000" w:themeColor="text1"/>
          <w:sz w:val="22"/>
          <w:szCs w:val="22"/>
        </w:rPr>
        <w:tab/>
        <w:t>Online: Introduction to Philosophy (Summer 2019)</w:t>
      </w:r>
    </w:p>
    <w:p w14:paraId="6F8F79CB" w14:textId="77777777" w:rsidR="00871908" w:rsidRPr="00175A91" w:rsidRDefault="00871908" w:rsidP="00871908">
      <w:pPr>
        <w:rPr>
          <w:color w:val="000000" w:themeColor="text1"/>
          <w:sz w:val="22"/>
          <w:szCs w:val="22"/>
        </w:rPr>
      </w:pPr>
    </w:p>
    <w:p w14:paraId="6E40613F" w14:textId="77777777" w:rsidR="00871908" w:rsidRPr="00175A91" w:rsidRDefault="00871908" w:rsidP="00871908">
      <w:pPr>
        <w:rPr>
          <w:color w:val="000000" w:themeColor="text1"/>
          <w:sz w:val="22"/>
          <w:szCs w:val="22"/>
        </w:rPr>
      </w:pPr>
      <w:r w:rsidRPr="00175A91">
        <w:rPr>
          <w:color w:val="000000" w:themeColor="text1"/>
          <w:sz w:val="22"/>
          <w:szCs w:val="22"/>
        </w:rPr>
        <w:t xml:space="preserve">Stony Brook University </w:t>
      </w:r>
    </w:p>
    <w:p w14:paraId="36DF9B82" w14:textId="77777777" w:rsidR="00871908" w:rsidRPr="00175A91" w:rsidRDefault="00871908" w:rsidP="00871908">
      <w:pPr>
        <w:ind w:firstLine="720"/>
        <w:rPr>
          <w:color w:val="000000" w:themeColor="text1"/>
          <w:sz w:val="22"/>
          <w:szCs w:val="22"/>
        </w:rPr>
      </w:pPr>
      <w:r w:rsidRPr="00175A91">
        <w:rPr>
          <w:color w:val="000000" w:themeColor="text1"/>
          <w:sz w:val="22"/>
          <w:szCs w:val="22"/>
        </w:rPr>
        <w:t xml:space="preserve">Logical and Critical Reasoning (Spring 2017) </w:t>
      </w:r>
    </w:p>
    <w:p w14:paraId="3B5D9A2D" w14:textId="77777777" w:rsidR="00871908" w:rsidRPr="00175A91" w:rsidRDefault="00871908" w:rsidP="00871908">
      <w:pPr>
        <w:ind w:firstLine="720"/>
        <w:rPr>
          <w:color w:val="000000" w:themeColor="text1"/>
          <w:sz w:val="22"/>
          <w:szCs w:val="22"/>
        </w:rPr>
      </w:pPr>
      <w:r w:rsidRPr="00175A91">
        <w:rPr>
          <w:color w:val="000000" w:themeColor="text1"/>
          <w:sz w:val="22"/>
          <w:szCs w:val="22"/>
        </w:rPr>
        <w:t xml:space="preserve">Moral Reasoning: Ethics and Epistemology (Fall 2016) </w:t>
      </w:r>
    </w:p>
    <w:p w14:paraId="10F082EC" w14:textId="77777777" w:rsidR="00871908" w:rsidRPr="00175A91" w:rsidRDefault="00871908" w:rsidP="00871908">
      <w:pPr>
        <w:ind w:firstLine="720"/>
        <w:rPr>
          <w:color w:val="000000" w:themeColor="text1"/>
          <w:sz w:val="22"/>
          <w:szCs w:val="22"/>
        </w:rPr>
      </w:pPr>
      <w:r w:rsidRPr="00175A91">
        <w:rPr>
          <w:color w:val="000000" w:themeColor="text1"/>
          <w:sz w:val="22"/>
          <w:szCs w:val="22"/>
        </w:rPr>
        <w:t>Politics and Society: Social Contract Theory (Fall 2015, Spring 2016)</w:t>
      </w:r>
    </w:p>
    <w:p w14:paraId="499D1D94" w14:textId="77777777" w:rsidR="00175A91" w:rsidRDefault="00175A91" w:rsidP="00871908">
      <w:pPr>
        <w:pBdr>
          <w:bottom w:val="single" w:sz="12" w:space="1" w:color="auto"/>
        </w:pBdr>
        <w:ind w:firstLine="720"/>
        <w:rPr>
          <w:color w:val="000000" w:themeColor="text1"/>
          <w:sz w:val="22"/>
          <w:szCs w:val="22"/>
        </w:rPr>
      </w:pPr>
    </w:p>
    <w:p w14:paraId="18D18ECB" w14:textId="77777777" w:rsidR="00175A91" w:rsidRPr="00175A91" w:rsidRDefault="00175A91" w:rsidP="00871908">
      <w:pPr>
        <w:pBdr>
          <w:bottom w:val="single" w:sz="12" w:space="1" w:color="auto"/>
        </w:pBdr>
        <w:ind w:firstLine="720"/>
        <w:rPr>
          <w:color w:val="000000" w:themeColor="text1"/>
          <w:sz w:val="22"/>
          <w:szCs w:val="22"/>
        </w:rPr>
      </w:pPr>
    </w:p>
    <w:p w14:paraId="5D2EC55A" w14:textId="77777777" w:rsidR="00175A91" w:rsidRDefault="00175A91" w:rsidP="001F40D9">
      <w:pPr>
        <w:rPr>
          <w:b/>
          <w:color w:val="000000" w:themeColor="text1"/>
          <w:sz w:val="22"/>
          <w:szCs w:val="22"/>
        </w:rPr>
      </w:pPr>
    </w:p>
    <w:p w14:paraId="1334F3AF" w14:textId="77777777" w:rsidR="001F40D9" w:rsidRPr="00175A91" w:rsidRDefault="001F40D9" w:rsidP="001F40D9">
      <w:pPr>
        <w:rPr>
          <w:b/>
          <w:color w:val="000000" w:themeColor="text1"/>
          <w:sz w:val="22"/>
          <w:szCs w:val="22"/>
        </w:rPr>
      </w:pPr>
      <w:r w:rsidRPr="00175A91">
        <w:rPr>
          <w:b/>
          <w:color w:val="000000" w:themeColor="text1"/>
          <w:sz w:val="22"/>
          <w:szCs w:val="22"/>
        </w:rPr>
        <w:t xml:space="preserve">PROFESSIONAL AFFILIATIONS </w:t>
      </w:r>
    </w:p>
    <w:p w14:paraId="71752BCE" w14:textId="77777777" w:rsidR="001F40D9" w:rsidRPr="00175A91" w:rsidRDefault="001F40D9" w:rsidP="001F40D9">
      <w:pPr>
        <w:rPr>
          <w:b/>
          <w:color w:val="000000" w:themeColor="text1"/>
          <w:sz w:val="22"/>
          <w:szCs w:val="22"/>
        </w:rPr>
      </w:pPr>
    </w:p>
    <w:p w14:paraId="371E769F" w14:textId="480AF988" w:rsidR="001F40D9" w:rsidRDefault="00E50E91" w:rsidP="001F40D9">
      <w:pPr>
        <w:rPr>
          <w:sz w:val="22"/>
          <w:szCs w:val="22"/>
        </w:rPr>
      </w:pPr>
      <w:r>
        <w:rPr>
          <w:sz w:val="22"/>
          <w:szCs w:val="22"/>
        </w:rPr>
        <w:t>2020-2023</w:t>
      </w:r>
      <w:r w:rsidR="001F40D9" w:rsidRPr="00175A91">
        <w:rPr>
          <w:sz w:val="22"/>
          <w:szCs w:val="22"/>
        </w:rPr>
        <w:tab/>
        <w:t>Association for Feminist Ethics and Social Theory (FEAST)</w:t>
      </w:r>
    </w:p>
    <w:p w14:paraId="6DDCF7A0" w14:textId="07020A9C" w:rsidR="00E50E91" w:rsidRPr="00175A91" w:rsidRDefault="00E50E91" w:rsidP="001F40D9">
      <w:pPr>
        <w:rPr>
          <w:sz w:val="22"/>
          <w:szCs w:val="22"/>
        </w:rPr>
      </w:pPr>
      <w:r>
        <w:rPr>
          <w:sz w:val="22"/>
          <w:szCs w:val="22"/>
        </w:rPr>
        <w:t>2022-2023</w:t>
      </w:r>
      <w:r>
        <w:rPr>
          <w:sz w:val="22"/>
          <w:szCs w:val="22"/>
        </w:rPr>
        <w:tab/>
        <w:t>Hegel Society of America (HSA)</w:t>
      </w:r>
    </w:p>
    <w:p w14:paraId="26B9841C" w14:textId="1B7838F3" w:rsidR="001F40D9" w:rsidRPr="00175A91" w:rsidRDefault="001839DE" w:rsidP="001F40D9">
      <w:pPr>
        <w:rPr>
          <w:sz w:val="22"/>
          <w:szCs w:val="22"/>
        </w:rPr>
      </w:pPr>
      <w:r>
        <w:rPr>
          <w:sz w:val="22"/>
          <w:szCs w:val="22"/>
        </w:rPr>
        <w:t>2020-2022</w:t>
      </w:r>
      <w:bookmarkStart w:id="0" w:name="_GoBack"/>
      <w:bookmarkEnd w:id="0"/>
      <w:r w:rsidR="001F40D9" w:rsidRPr="00175A91">
        <w:rPr>
          <w:sz w:val="22"/>
          <w:szCs w:val="22"/>
        </w:rPr>
        <w:tab/>
        <w:t xml:space="preserve">American Political Science Association </w:t>
      </w:r>
    </w:p>
    <w:p w14:paraId="360DF18D" w14:textId="4368E196" w:rsidR="001F40D9" w:rsidRPr="00175A91" w:rsidRDefault="00E50E91" w:rsidP="001F40D9">
      <w:pPr>
        <w:rPr>
          <w:color w:val="000000" w:themeColor="text1"/>
          <w:sz w:val="22"/>
          <w:szCs w:val="22"/>
        </w:rPr>
      </w:pPr>
      <w:r>
        <w:rPr>
          <w:color w:val="000000" w:themeColor="text1"/>
          <w:sz w:val="22"/>
          <w:szCs w:val="22"/>
        </w:rPr>
        <w:t>2018-2023</w:t>
      </w:r>
      <w:r w:rsidR="001F40D9" w:rsidRPr="00175A91">
        <w:rPr>
          <w:color w:val="000000" w:themeColor="text1"/>
          <w:sz w:val="22"/>
          <w:szCs w:val="22"/>
        </w:rPr>
        <w:t xml:space="preserve"> </w:t>
      </w:r>
      <w:r w:rsidR="001F40D9" w:rsidRPr="00175A91">
        <w:rPr>
          <w:color w:val="000000" w:themeColor="text1"/>
          <w:sz w:val="22"/>
          <w:szCs w:val="22"/>
        </w:rPr>
        <w:tab/>
        <w:t>Society for Phenomenology and Existential Philosophy</w:t>
      </w:r>
    </w:p>
    <w:p w14:paraId="4FF87DB9" w14:textId="29DF6DB9" w:rsidR="001F40D9" w:rsidRPr="00175A91" w:rsidRDefault="00E50E91" w:rsidP="001F40D9">
      <w:pPr>
        <w:rPr>
          <w:color w:val="000000" w:themeColor="text1"/>
          <w:sz w:val="22"/>
          <w:szCs w:val="22"/>
        </w:rPr>
      </w:pPr>
      <w:r>
        <w:rPr>
          <w:color w:val="000000" w:themeColor="text1"/>
          <w:sz w:val="22"/>
          <w:szCs w:val="22"/>
        </w:rPr>
        <w:t>2017-2022</w:t>
      </w:r>
      <w:r w:rsidR="001F40D9" w:rsidRPr="00175A91">
        <w:rPr>
          <w:color w:val="000000" w:themeColor="text1"/>
          <w:sz w:val="22"/>
          <w:szCs w:val="22"/>
        </w:rPr>
        <w:t xml:space="preserve"> </w:t>
      </w:r>
      <w:r w:rsidR="001F40D9" w:rsidRPr="00175A91">
        <w:rPr>
          <w:color w:val="000000" w:themeColor="text1"/>
          <w:sz w:val="22"/>
          <w:szCs w:val="22"/>
        </w:rPr>
        <w:tab/>
        <w:t>American Philosophical Association</w:t>
      </w:r>
    </w:p>
    <w:p w14:paraId="0AFBF156" w14:textId="7C7644E0" w:rsidR="001F40D9" w:rsidRPr="00175A91" w:rsidRDefault="00E50E91" w:rsidP="001F40D9">
      <w:pPr>
        <w:rPr>
          <w:color w:val="000000" w:themeColor="text1"/>
          <w:sz w:val="22"/>
          <w:szCs w:val="22"/>
        </w:rPr>
      </w:pPr>
      <w:r>
        <w:rPr>
          <w:color w:val="000000" w:themeColor="text1"/>
          <w:sz w:val="22"/>
          <w:szCs w:val="22"/>
        </w:rPr>
        <w:t>2016-2023</w:t>
      </w:r>
      <w:r w:rsidR="001F40D9" w:rsidRPr="00175A91">
        <w:rPr>
          <w:color w:val="000000" w:themeColor="text1"/>
          <w:sz w:val="22"/>
          <w:szCs w:val="22"/>
        </w:rPr>
        <w:tab/>
        <w:t>Caribbean Philosophical Association</w:t>
      </w:r>
    </w:p>
    <w:p w14:paraId="7E661C85" w14:textId="77777777" w:rsidR="001F40D9" w:rsidRDefault="001F40D9" w:rsidP="001F40D9">
      <w:pPr>
        <w:pBdr>
          <w:bottom w:val="single" w:sz="6" w:space="1" w:color="auto"/>
        </w:pBdr>
        <w:rPr>
          <w:color w:val="000000" w:themeColor="text1"/>
          <w:sz w:val="22"/>
          <w:szCs w:val="22"/>
        </w:rPr>
      </w:pPr>
      <w:r w:rsidRPr="00175A91">
        <w:rPr>
          <w:color w:val="000000" w:themeColor="text1"/>
          <w:sz w:val="22"/>
          <w:szCs w:val="22"/>
        </w:rPr>
        <w:t>2013-2014</w:t>
      </w:r>
      <w:r w:rsidRPr="00175A91">
        <w:rPr>
          <w:color w:val="000000" w:themeColor="text1"/>
          <w:sz w:val="22"/>
          <w:szCs w:val="22"/>
        </w:rPr>
        <w:tab/>
        <w:t>Philosophy in an Inclusive Key Summer Institute (PIKSI)</w:t>
      </w:r>
    </w:p>
    <w:p w14:paraId="6655ED27" w14:textId="77777777" w:rsidR="00175A91" w:rsidRPr="00175A91" w:rsidRDefault="00175A91" w:rsidP="001F40D9">
      <w:pPr>
        <w:pBdr>
          <w:bottom w:val="single" w:sz="6" w:space="1" w:color="auto"/>
        </w:pBdr>
        <w:rPr>
          <w:color w:val="000000" w:themeColor="text1"/>
          <w:sz w:val="22"/>
          <w:szCs w:val="22"/>
        </w:rPr>
      </w:pPr>
    </w:p>
    <w:p w14:paraId="2E6127EF" w14:textId="77777777" w:rsidR="00EC051F" w:rsidRDefault="00B35AE5">
      <w:pPr>
        <w:rPr>
          <w:sz w:val="22"/>
          <w:szCs w:val="22"/>
        </w:rPr>
      </w:pPr>
    </w:p>
    <w:p w14:paraId="1E19DEDA" w14:textId="31F9BE97" w:rsidR="00522C55" w:rsidRPr="00522C55" w:rsidRDefault="00522C55">
      <w:pPr>
        <w:rPr>
          <w:b/>
          <w:sz w:val="22"/>
          <w:szCs w:val="22"/>
        </w:rPr>
      </w:pPr>
      <w:r>
        <w:rPr>
          <w:b/>
          <w:sz w:val="22"/>
          <w:szCs w:val="22"/>
        </w:rPr>
        <w:t>PROFESSIONAL SERVICE</w:t>
      </w:r>
    </w:p>
    <w:p w14:paraId="6187056B" w14:textId="77777777" w:rsidR="00522C55" w:rsidRDefault="00522C55">
      <w:pPr>
        <w:rPr>
          <w:sz w:val="22"/>
          <w:szCs w:val="22"/>
        </w:rPr>
      </w:pPr>
    </w:p>
    <w:p w14:paraId="3E5E56D4" w14:textId="6038BCCF" w:rsidR="00522C55" w:rsidRPr="00175A91" w:rsidRDefault="00522C55">
      <w:pPr>
        <w:rPr>
          <w:sz w:val="22"/>
          <w:szCs w:val="22"/>
        </w:rPr>
      </w:pPr>
      <w:r>
        <w:rPr>
          <w:sz w:val="22"/>
          <w:szCs w:val="22"/>
        </w:rPr>
        <w:t>Reviewer for Hypatia 2021-2022</w:t>
      </w:r>
    </w:p>
    <w:sectPr w:rsidR="00522C55" w:rsidRPr="00175A91" w:rsidSect="00A73A91">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D7C02" w14:textId="77777777" w:rsidR="00B35AE5" w:rsidRDefault="00B35AE5">
      <w:r>
        <w:separator/>
      </w:r>
    </w:p>
  </w:endnote>
  <w:endnote w:type="continuationSeparator" w:id="0">
    <w:p w14:paraId="6B61C2D1" w14:textId="77777777" w:rsidR="00B35AE5" w:rsidRDefault="00B3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New serif">
    <w:altName w:val="Times New Roman"/>
    <w:panose1 w:val="00000000000000000000"/>
    <w:charset w:val="00"/>
    <w:family w:val="roman"/>
    <w:notTrueType/>
    <w:pitch w:val="default"/>
  </w:font>
  <w:font w:name=".SFNSText-Regular">
    <w:charset w:val="88"/>
    <w:family w:val="auto"/>
    <w:pitch w:val="variable"/>
    <w:sig w:usb0="2000028F" w:usb1="08080003" w:usb2="00000010" w:usb3="00000000" w:csb0="001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439B" w14:textId="77777777" w:rsidR="0030242B" w:rsidRDefault="00B13D10" w:rsidP="001239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95844" w14:textId="77777777" w:rsidR="0030242B" w:rsidRDefault="00B35AE5" w:rsidP="003024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E7F43" w14:textId="77777777" w:rsidR="0030242B" w:rsidRDefault="00B13D10" w:rsidP="001239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AE5">
      <w:rPr>
        <w:rStyle w:val="PageNumber"/>
        <w:noProof/>
      </w:rPr>
      <w:t>1</w:t>
    </w:r>
    <w:r>
      <w:rPr>
        <w:rStyle w:val="PageNumber"/>
      </w:rPr>
      <w:fldChar w:fldCharType="end"/>
    </w:r>
  </w:p>
  <w:p w14:paraId="4EE51052" w14:textId="77777777" w:rsidR="0030242B" w:rsidRDefault="00B35AE5" w:rsidP="003024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ED867" w14:textId="77777777" w:rsidR="00B35AE5" w:rsidRDefault="00B35AE5">
      <w:r>
        <w:separator/>
      </w:r>
    </w:p>
  </w:footnote>
  <w:footnote w:type="continuationSeparator" w:id="0">
    <w:p w14:paraId="13CF7667" w14:textId="77777777" w:rsidR="00B35AE5" w:rsidRDefault="00B35A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DE28" w14:textId="77777777" w:rsidR="000326DC" w:rsidRDefault="00B13D10" w:rsidP="003007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45947" w14:textId="77777777" w:rsidR="000326DC" w:rsidRDefault="00B35AE5" w:rsidP="000326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2896" w14:textId="77777777" w:rsidR="000326DC" w:rsidRDefault="00B13D10" w:rsidP="000326DC">
    <w:pPr>
      <w:pStyle w:val="Header"/>
      <w:ind w:right="360"/>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D9"/>
    <w:rsid w:val="000A22C4"/>
    <w:rsid w:val="00121EE7"/>
    <w:rsid w:val="00175A91"/>
    <w:rsid w:val="001839DE"/>
    <w:rsid w:val="001F40D9"/>
    <w:rsid w:val="002D7878"/>
    <w:rsid w:val="00424B80"/>
    <w:rsid w:val="00522C55"/>
    <w:rsid w:val="005829BE"/>
    <w:rsid w:val="005B3DA7"/>
    <w:rsid w:val="00602FF8"/>
    <w:rsid w:val="007B2E99"/>
    <w:rsid w:val="007C07AF"/>
    <w:rsid w:val="008463E1"/>
    <w:rsid w:val="00871908"/>
    <w:rsid w:val="009E4279"/>
    <w:rsid w:val="00A30636"/>
    <w:rsid w:val="00B13D10"/>
    <w:rsid w:val="00B35AE5"/>
    <w:rsid w:val="00C22F26"/>
    <w:rsid w:val="00D222DB"/>
    <w:rsid w:val="00D93563"/>
    <w:rsid w:val="00E50E91"/>
    <w:rsid w:val="00EC6F74"/>
    <w:rsid w:val="00F85898"/>
    <w:rsid w:val="00FD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950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40D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0D9"/>
    <w:pPr>
      <w:tabs>
        <w:tab w:val="center" w:pos="4680"/>
        <w:tab w:val="right" w:pos="9360"/>
      </w:tabs>
    </w:pPr>
  </w:style>
  <w:style w:type="character" w:customStyle="1" w:styleId="HeaderChar">
    <w:name w:val="Header Char"/>
    <w:basedOn w:val="DefaultParagraphFont"/>
    <w:link w:val="Header"/>
    <w:uiPriority w:val="99"/>
    <w:rsid w:val="001F40D9"/>
    <w:rPr>
      <w:rFonts w:ascii="Times New Roman" w:hAnsi="Times New Roman" w:cs="Times New Roman"/>
    </w:rPr>
  </w:style>
  <w:style w:type="character" w:styleId="PageNumber">
    <w:name w:val="page number"/>
    <w:basedOn w:val="DefaultParagraphFont"/>
    <w:uiPriority w:val="99"/>
    <w:semiHidden/>
    <w:unhideWhenUsed/>
    <w:rsid w:val="001F40D9"/>
  </w:style>
  <w:style w:type="character" w:styleId="Hyperlink">
    <w:name w:val="Hyperlink"/>
    <w:basedOn w:val="DefaultParagraphFont"/>
    <w:uiPriority w:val="99"/>
    <w:unhideWhenUsed/>
    <w:rsid w:val="001F40D9"/>
    <w:rPr>
      <w:color w:val="0563C1" w:themeColor="hyperlink"/>
      <w:u w:val="single"/>
    </w:rPr>
  </w:style>
  <w:style w:type="paragraph" w:styleId="Footer">
    <w:name w:val="footer"/>
    <w:basedOn w:val="Normal"/>
    <w:link w:val="FooterChar"/>
    <w:uiPriority w:val="99"/>
    <w:unhideWhenUsed/>
    <w:rsid w:val="001F40D9"/>
    <w:pPr>
      <w:tabs>
        <w:tab w:val="center" w:pos="4680"/>
        <w:tab w:val="right" w:pos="9360"/>
      </w:tabs>
    </w:pPr>
  </w:style>
  <w:style w:type="character" w:customStyle="1" w:styleId="FooterChar">
    <w:name w:val="Footer Char"/>
    <w:basedOn w:val="DefaultParagraphFont"/>
    <w:link w:val="Footer"/>
    <w:uiPriority w:val="99"/>
    <w:rsid w:val="001F40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9619">
      <w:bodyDiv w:val="1"/>
      <w:marLeft w:val="0"/>
      <w:marRight w:val="0"/>
      <w:marTop w:val="0"/>
      <w:marBottom w:val="0"/>
      <w:divBdr>
        <w:top w:val="none" w:sz="0" w:space="0" w:color="auto"/>
        <w:left w:val="none" w:sz="0" w:space="0" w:color="auto"/>
        <w:bottom w:val="none" w:sz="0" w:space="0" w:color="auto"/>
        <w:right w:val="none" w:sz="0" w:space="0" w:color="auto"/>
      </w:divBdr>
    </w:div>
    <w:div w:id="1028412211">
      <w:bodyDiv w:val="1"/>
      <w:marLeft w:val="0"/>
      <w:marRight w:val="0"/>
      <w:marTop w:val="0"/>
      <w:marBottom w:val="0"/>
      <w:divBdr>
        <w:top w:val="none" w:sz="0" w:space="0" w:color="auto"/>
        <w:left w:val="none" w:sz="0" w:space="0" w:color="auto"/>
        <w:bottom w:val="none" w:sz="0" w:space="0" w:color="auto"/>
        <w:right w:val="none" w:sz="0" w:space="0" w:color="auto"/>
      </w:divBdr>
    </w:div>
    <w:div w:id="1039672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lyssa_adamson72@yahoo.com" TargetMode="External"/><Relationship Id="rId7" Type="http://schemas.openxmlformats.org/officeDocument/2006/relationships/hyperlink" Target="https://www.theoryculturesociety.org/blog/review-anderson-durkin-brown-raya-dunayevskayas-intersectional-marxis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1446</Words>
  <Characters>7958</Characters>
  <Application>Microsoft Macintosh Word</Application>
  <DocSecurity>0</DocSecurity>
  <Lines>110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Adamson</dc:creator>
  <cp:keywords/>
  <dc:description/>
  <cp:lastModifiedBy>Alex Adamson</cp:lastModifiedBy>
  <cp:revision>19</cp:revision>
  <dcterms:created xsi:type="dcterms:W3CDTF">2022-05-04T21:33:00Z</dcterms:created>
  <dcterms:modified xsi:type="dcterms:W3CDTF">2022-10-23T12:44:00Z</dcterms:modified>
</cp:coreProperties>
</file>